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4A" w:rsidRDefault="00965C3E" w:rsidP="00965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Pr="00965C3E">
        <w:rPr>
          <w:rFonts w:ascii="Times New Roman" w:hAnsi="Times New Roman" w:cs="Times New Roman"/>
          <w:b/>
          <w:sz w:val="28"/>
          <w:szCs w:val="28"/>
        </w:rPr>
        <w:t>ед</w:t>
      </w:r>
      <w:r>
        <w:rPr>
          <w:rFonts w:ascii="Times New Roman" w:hAnsi="Times New Roman" w:cs="Times New Roman"/>
          <w:b/>
          <w:sz w:val="28"/>
          <w:szCs w:val="28"/>
        </w:rPr>
        <w:t xml:space="preserve">еральная программа воспитания </w:t>
      </w:r>
      <w:r w:rsidRPr="00965C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5C3E">
        <w:rPr>
          <w:rFonts w:ascii="Times New Roman" w:hAnsi="Times New Roman" w:cs="Times New Roman"/>
          <w:b/>
          <w:sz w:val="28"/>
          <w:szCs w:val="28"/>
        </w:rPr>
        <w:t>основа для проектирования  программы воспитания школы</w:t>
      </w:r>
    </w:p>
    <w:p w:rsidR="00965C3E" w:rsidRDefault="00965C3E" w:rsidP="00965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3E" w:rsidRDefault="00965C3E" w:rsidP="00965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23" w:rsidRPr="001B110D" w:rsidRDefault="00D11DA8" w:rsidP="001B110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2023 года </w:t>
      </w:r>
      <w:r w:rsidR="00A23023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по</w:t>
      </w:r>
      <w:r w:rsidR="00A23023" w:rsidRPr="00A23023">
        <w:rPr>
          <w:rFonts w:ascii="Times New Roman" w:hAnsi="Times New Roman" w:cs="Times New Roman"/>
          <w:sz w:val="28"/>
          <w:szCs w:val="28"/>
        </w:rPr>
        <w:t xml:space="preserve"> </w:t>
      </w:r>
      <w:r w:rsidR="00A23023">
        <w:rPr>
          <w:rFonts w:ascii="Times New Roman" w:hAnsi="Times New Roman" w:cs="Times New Roman"/>
          <w:sz w:val="28"/>
          <w:szCs w:val="28"/>
        </w:rPr>
        <w:t xml:space="preserve">созданию единого образовательного пространства на территории Российской </w:t>
      </w:r>
      <w:r w:rsidR="00A23023" w:rsidRPr="00965C3E">
        <w:rPr>
          <w:rFonts w:ascii="Times New Roman" w:hAnsi="Times New Roman" w:cs="Times New Roman"/>
          <w:sz w:val="28"/>
          <w:szCs w:val="28"/>
        </w:rPr>
        <w:t>Ф</w:t>
      </w:r>
      <w:r w:rsidR="00A23023">
        <w:rPr>
          <w:rFonts w:ascii="Times New Roman" w:hAnsi="Times New Roman" w:cs="Times New Roman"/>
          <w:sz w:val="28"/>
          <w:szCs w:val="28"/>
        </w:rPr>
        <w:t>едерации и  обеспечения</w:t>
      </w:r>
      <w:r w:rsidR="001B110D">
        <w:rPr>
          <w:rFonts w:ascii="Times New Roman" w:hAnsi="Times New Roman" w:cs="Times New Roman"/>
          <w:sz w:val="28"/>
          <w:szCs w:val="28"/>
        </w:rPr>
        <w:t xml:space="preserve"> единых подходов по вопросам </w:t>
      </w:r>
      <w:r w:rsidR="00A23023">
        <w:rPr>
          <w:rFonts w:ascii="Times New Roman" w:hAnsi="Times New Roman" w:cs="Times New Roman"/>
          <w:sz w:val="28"/>
          <w:szCs w:val="28"/>
        </w:rPr>
        <w:t xml:space="preserve"> нормативно-правового регулирования в с</w:t>
      </w:r>
      <w:r w:rsidR="00A23023" w:rsidRPr="00A23023">
        <w:rPr>
          <w:rFonts w:ascii="Times New Roman" w:hAnsi="Times New Roman" w:cs="Times New Roman"/>
          <w:sz w:val="28"/>
          <w:szCs w:val="28"/>
        </w:rPr>
        <w:t>ф</w:t>
      </w:r>
      <w:r w:rsidR="00A23023">
        <w:rPr>
          <w:rFonts w:ascii="Times New Roman" w:hAnsi="Times New Roman" w:cs="Times New Roman"/>
          <w:sz w:val="28"/>
          <w:szCs w:val="28"/>
        </w:rPr>
        <w:t>ере общего образования в</w:t>
      </w:r>
      <w:r w:rsidR="001B110D">
        <w:rPr>
          <w:rFonts w:ascii="Times New Roman" w:hAnsi="Times New Roman" w:cs="Times New Roman"/>
          <w:sz w:val="28"/>
          <w:szCs w:val="28"/>
        </w:rPr>
        <w:t xml:space="preserve">ведены </w:t>
      </w:r>
      <w:r w:rsidR="00A23023" w:rsidRPr="001B110D">
        <w:rPr>
          <w:rFonts w:ascii="Times New Roman" w:hAnsi="Times New Roman" w:cs="Times New Roman"/>
          <w:b/>
          <w:sz w:val="28"/>
          <w:szCs w:val="28"/>
        </w:rPr>
        <w:t xml:space="preserve">Федеральные </w:t>
      </w:r>
      <w:r w:rsidR="001B110D">
        <w:rPr>
          <w:rFonts w:ascii="Times New Roman" w:hAnsi="Times New Roman" w:cs="Times New Roman"/>
          <w:b/>
          <w:sz w:val="28"/>
          <w:szCs w:val="28"/>
        </w:rPr>
        <w:t xml:space="preserve">основные общеобразовательные </w:t>
      </w:r>
      <w:r w:rsidR="00A23023" w:rsidRPr="001B1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10D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1B110D" w:rsidRDefault="001B110D" w:rsidP="00D11D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B110D">
        <w:rPr>
          <w:rFonts w:ascii="Times New Roman" w:hAnsi="Times New Roman" w:cs="Times New Roman"/>
          <w:i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DA8" w:rsidRDefault="00965C3E" w:rsidP="001B11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110D">
        <w:rPr>
          <w:rFonts w:ascii="Times New Roman" w:hAnsi="Times New Roman" w:cs="Times New Roman"/>
          <w:sz w:val="28"/>
          <w:szCs w:val="28"/>
        </w:rPr>
        <w:t>Федеральны</w:t>
      </w:r>
      <w:r w:rsidR="001B110D" w:rsidRPr="001B110D">
        <w:rPr>
          <w:rFonts w:ascii="Times New Roman" w:hAnsi="Times New Roman" w:cs="Times New Roman"/>
          <w:sz w:val="28"/>
          <w:szCs w:val="28"/>
        </w:rPr>
        <w:t>й</w:t>
      </w:r>
      <w:r w:rsidRPr="001B110D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D11DA8" w:rsidRPr="001B110D">
        <w:rPr>
          <w:rFonts w:ascii="Times New Roman" w:hAnsi="Times New Roman" w:cs="Times New Roman"/>
          <w:sz w:val="28"/>
          <w:szCs w:val="28"/>
        </w:rPr>
        <w:t xml:space="preserve">371- ФЗ  от 21 сентября 2022 года </w:t>
      </w:r>
      <w:r w:rsidRPr="001B110D"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  <w:r w:rsidR="001B110D" w:rsidRPr="001B110D">
        <w:rPr>
          <w:rFonts w:ascii="Times New Roman" w:hAnsi="Times New Roman" w:cs="Times New Roman"/>
          <w:sz w:val="28"/>
          <w:szCs w:val="28"/>
        </w:rPr>
        <w:t>.</w:t>
      </w:r>
    </w:p>
    <w:p w:rsidR="001B110D" w:rsidRDefault="001B110D" w:rsidP="001B11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10D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 xml:space="preserve">и от 16 ноября 2022года </w:t>
      </w:r>
      <w:r w:rsidR="009B77D5">
        <w:rPr>
          <w:rFonts w:ascii="Times New Roman" w:hAnsi="Times New Roman" w:cs="Times New Roman"/>
          <w:sz w:val="28"/>
          <w:szCs w:val="28"/>
        </w:rPr>
        <w:t xml:space="preserve">№ 992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1B11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едеральной образовательной </w:t>
      </w:r>
      <w:r w:rsidR="009B77D5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образования»</w:t>
      </w:r>
    </w:p>
    <w:p w:rsidR="009B77D5" w:rsidRDefault="009B77D5" w:rsidP="009B77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10D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 xml:space="preserve">и от 16 ноября 2022года № 993 «Об утверждении </w:t>
      </w:r>
      <w:r w:rsidRPr="001B11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едеральной образовательной программы основного общего образования»</w:t>
      </w:r>
    </w:p>
    <w:p w:rsidR="009B77D5" w:rsidRDefault="009B77D5" w:rsidP="009B77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10D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 xml:space="preserve">и от 23 ноября 2022года № 1014 «Об утверждении </w:t>
      </w:r>
      <w:r w:rsidRPr="001B11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едеральной образовательной программы среднего общего образования»</w:t>
      </w:r>
    </w:p>
    <w:p w:rsidR="009B77D5" w:rsidRDefault="009B77D5" w:rsidP="009B77D5">
      <w:pPr>
        <w:pStyle w:val="a4"/>
        <w:ind w:left="1287"/>
        <w:rPr>
          <w:rFonts w:ascii="Times New Roman" w:hAnsi="Times New Roman" w:cs="Times New Roman"/>
          <w:sz w:val="28"/>
          <w:szCs w:val="28"/>
        </w:rPr>
      </w:pPr>
    </w:p>
    <w:p w:rsidR="009B77D5" w:rsidRDefault="009B77D5" w:rsidP="009B77D5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едеральные образовательные программы</w:t>
      </w:r>
      <w:r w:rsidR="00EB013E">
        <w:rPr>
          <w:rFonts w:ascii="Times New Roman" w:hAnsi="Times New Roman" w:cs="Times New Roman"/>
          <w:sz w:val="28"/>
          <w:szCs w:val="28"/>
        </w:rPr>
        <w:t xml:space="preserve"> (</w:t>
      </w:r>
      <w:r w:rsidR="00EB013E" w:rsidRPr="001B110D">
        <w:rPr>
          <w:rFonts w:ascii="Times New Roman" w:hAnsi="Times New Roman" w:cs="Times New Roman"/>
          <w:sz w:val="28"/>
          <w:szCs w:val="28"/>
        </w:rPr>
        <w:t>Ф</w:t>
      </w:r>
      <w:r w:rsidR="00EB013E">
        <w:rPr>
          <w:rFonts w:ascii="Times New Roman" w:hAnsi="Times New Roman" w:cs="Times New Roman"/>
          <w:sz w:val="28"/>
          <w:szCs w:val="28"/>
        </w:rPr>
        <w:t xml:space="preserve">ОП) </w:t>
      </w:r>
      <w:r>
        <w:rPr>
          <w:rFonts w:ascii="Times New Roman" w:hAnsi="Times New Roman" w:cs="Times New Roman"/>
          <w:sz w:val="28"/>
          <w:szCs w:val="28"/>
        </w:rPr>
        <w:t xml:space="preserve"> начального, основного и  среднего общего образования определяют единые для Российской </w:t>
      </w:r>
      <w:r w:rsidRPr="001B110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базовые объем и содержание образования  и планируемые результаты</w:t>
      </w:r>
      <w:r w:rsidR="00EB013E">
        <w:rPr>
          <w:rFonts w:ascii="Times New Roman" w:hAnsi="Times New Roman" w:cs="Times New Roman"/>
          <w:sz w:val="28"/>
          <w:szCs w:val="28"/>
        </w:rPr>
        <w:t xml:space="preserve"> (по уровням образования</w:t>
      </w:r>
      <w:proofErr w:type="gramStart"/>
      <w:r w:rsidR="00EB013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038A" w:rsidRDefault="00F6038A" w:rsidP="009B77D5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A6D" w:rsidRDefault="009B77D5" w:rsidP="00F6038A">
      <w:pPr>
        <w:pStyle w:val="a4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013E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EB013E" w:rsidRPr="00EB013E">
        <w:rPr>
          <w:rFonts w:ascii="Times New Roman" w:hAnsi="Times New Roman" w:cs="Times New Roman"/>
          <w:b/>
          <w:sz w:val="28"/>
          <w:szCs w:val="28"/>
        </w:rPr>
        <w:t>ФОП</w:t>
      </w:r>
      <w:r w:rsidR="00EB013E">
        <w:rPr>
          <w:rFonts w:ascii="Times New Roman" w:hAnsi="Times New Roman" w:cs="Times New Roman"/>
          <w:sz w:val="28"/>
          <w:szCs w:val="28"/>
        </w:rPr>
        <w:t xml:space="preserve"> НОО, ООО, СОО  </w:t>
      </w:r>
      <w:r w:rsidR="00EB013E" w:rsidRPr="00EB013E">
        <w:rPr>
          <w:rFonts w:ascii="Times New Roman" w:hAnsi="Times New Roman" w:cs="Times New Roman"/>
          <w:b/>
          <w:sz w:val="28"/>
          <w:szCs w:val="28"/>
        </w:rPr>
        <w:t>представлено учебно-методической документацией:</w:t>
      </w:r>
      <w:r w:rsidR="00EB013E">
        <w:rPr>
          <w:rFonts w:ascii="Times New Roman" w:hAnsi="Times New Roman" w:cs="Times New Roman"/>
          <w:sz w:val="28"/>
          <w:szCs w:val="28"/>
        </w:rPr>
        <w:t xml:space="preserve"> </w:t>
      </w:r>
      <w:r w:rsidR="00EB013E" w:rsidRPr="001B110D">
        <w:rPr>
          <w:rFonts w:ascii="Times New Roman" w:hAnsi="Times New Roman" w:cs="Times New Roman"/>
          <w:sz w:val="28"/>
          <w:szCs w:val="28"/>
        </w:rPr>
        <w:t>ф</w:t>
      </w:r>
      <w:r w:rsidR="00EB013E">
        <w:rPr>
          <w:rFonts w:ascii="Times New Roman" w:hAnsi="Times New Roman" w:cs="Times New Roman"/>
          <w:sz w:val="28"/>
          <w:szCs w:val="28"/>
        </w:rPr>
        <w:t xml:space="preserve">едеральный учебный план, </w:t>
      </w:r>
      <w:r w:rsidR="00EB013E" w:rsidRPr="001B110D">
        <w:rPr>
          <w:rFonts w:ascii="Times New Roman" w:hAnsi="Times New Roman" w:cs="Times New Roman"/>
          <w:sz w:val="28"/>
          <w:szCs w:val="28"/>
        </w:rPr>
        <w:t>ф</w:t>
      </w:r>
      <w:r w:rsidR="00EB013E">
        <w:rPr>
          <w:rFonts w:ascii="Times New Roman" w:hAnsi="Times New Roman" w:cs="Times New Roman"/>
          <w:sz w:val="28"/>
          <w:szCs w:val="28"/>
        </w:rPr>
        <w:t>едеральный календарный учебный гра</w:t>
      </w:r>
      <w:r w:rsidR="00EB013E" w:rsidRPr="00EB013E">
        <w:rPr>
          <w:rFonts w:ascii="Times New Roman" w:hAnsi="Times New Roman" w:cs="Times New Roman"/>
          <w:sz w:val="28"/>
          <w:szCs w:val="28"/>
        </w:rPr>
        <w:t>ф</w:t>
      </w:r>
      <w:r w:rsidR="00EB013E">
        <w:rPr>
          <w:rFonts w:ascii="Times New Roman" w:hAnsi="Times New Roman" w:cs="Times New Roman"/>
          <w:sz w:val="28"/>
          <w:szCs w:val="28"/>
        </w:rPr>
        <w:t xml:space="preserve">ик, </w:t>
      </w:r>
      <w:r w:rsidR="00EB013E" w:rsidRPr="001B110D">
        <w:rPr>
          <w:rFonts w:ascii="Times New Roman" w:hAnsi="Times New Roman" w:cs="Times New Roman"/>
          <w:sz w:val="28"/>
          <w:szCs w:val="28"/>
        </w:rPr>
        <w:t>ф</w:t>
      </w:r>
      <w:r w:rsidR="00EB013E">
        <w:rPr>
          <w:rFonts w:ascii="Times New Roman" w:hAnsi="Times New Roman" w:cs="Times New Roman"/>
          <w:sz w:val="28"/>
          <w:szCs w:val="28"/>
        </w:rPr>
        <w:t xml:space="preserve">едеральные рабочие программы учебных предметов, курсов, дисциплин (модулей), иных компонентов, </w:t>
      </w:r>
      <w:r w:rsidR="00EB013E" w:rsidRPr="00EB013E">
        <w:rPr>
          <w:rFonts w:ascii="Times New Roman" w:hAnsi="Times New Roman" w:cs="Times New Roman"/>
          <w:b/>
          <w:i/>
          <w:sz w:val="28"/>
          <w:szCs w:val="28"/>
        </w:rPr>
        <w:t>федеральная</w:t>
      </w:r>
      <w:r w:rsidR="00EB013E">
        <w:rPr>
          <w:rFonts w:ascii="Times New Roman" w:hAnsi="Times New Roman" w:cs="Times New Roman"/>
          <w:b/>
          <w:i/>
          <w:sz w:val="28"/>
          <w:szCs w:val="28"/>
        </w:rPr>
        <w:t xml:space="preserve"> рабочая программа воспитания, </w:t>
      </w:r>
      <w:r w:rsidR="00EB013E" w:rsidRPr="00EB013E">
        <w:rPr>
          <w:rFonts w:ascii="Times New Roman" w:hAnsi="Times New Roman" w:cs="Times New Roman"/>
          <w:b/>
          <w:i/>
          <w:sz w:val="28"/>
          <w:szCs w:val="28"/>
        </w:rPr>
        <w:t>федеральный</w:t>
      </w:r>
      <w:r w:rsidR="00EB013E">
        <w:rPr>
          <w:rFonts w:ascii="Times New Roman" w:hAnsi="Times New Roman" w:cs="Times New Roman"/>
          <w:b/>
          <w:i/>
          <w:sz w:val="28"/>
          <w:szCs w:val="28"/>
        </w:rPr>
        <w:t xml:space="preserve"> календарный план воспитательной работы.</w:t>
      </w:r>
    </w:p>
    <w:p w:rsidR="00F6038A" w:rsidRPr="00F6038A" w:rsidRDefault="00F6038A" w:rsidP="00F6038A">
      <w:pPr>
        <w:pStyle w:val="a4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B77D5" w:rsidRPr="00EB013E" w:rsidRDefault="00F6038A" w:rsidP="00103A6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8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B013E">
        <w:rPr>
          <w:rFonts w:ascii="Times New Roman" w:hAnsi="Times New Roman" w:cs="Times New Roman"/>
          <w:b/>
          <w:sz w:val="28"/>
          <w:szCs w:val="28"/>
        </w:rPr>
        <w:t>ФОП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указывается, что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013E" w:rsidRPr="00EB013E">
        <w:rPr>
          <w:rFonts w:ascii="Times New Roman" w:hAnsi="Times New Roman" w:cs="Times New Roman"/>
          <w:b/>
          <w:i/>
          <w:sz w:val="28"/>
          <w:szCs w:val="28"/>
        </w:rPr>
        <w:t>Федеральная</w:t>
      </w:r>
      <w:r w:rsidR="00EB013E">
        <w:rPr>
          <w:rFonts w:ascii="Times New Roman" w:hAnsi="Times New Roman" w:cs="Times New Roman"/>
          <w:b/>
          <w:i/>
          <w:sz w:val="28"/>
          <w:szCs w:val="28"/>
        </w:rPr>
        <w:t xml:space="preserve"> рабочая программа воспитания</w:t>
      </w:r>
      <w:r w:rsidR="00EB013E">
        <w:rPr>
          <w:rFonts w:ascii="Times New Roman" w:hAnsi="Times New Roman" w:cs="Times New Roman"/>
          <w:sz w:val="28"/>
          <w:szCs w:val="28"/>
        </w:rPr>
        <w:t xml:space="preserve"> направлена  на сохранение и укрепление  традиционных</w:t>
      </w:r>
      <w:r w:rsidR="00103A6D">
        <w:rPr>
          <w:rFonts w:ascii="Times New Roman" w:hAnsi="Times New Roman" w:cs="Times New Roman"/>
          <w:sz w:val="28"/>
          <w:szCs w:val="28"/>
        </w:rPr>
        <w:t xml:space="preserve"> российских духовно-нравственных ценностей, к которым относятся жизнь, </w:t>
      </w:r>
      <w:r w:rsidR="00103A6D">
        <w:rPr>
          <w:rFonts w:ascii="Times New Roman" w:hAnsi="Times New Roman" w:cs="Times New Roman"/>
          <w:sz w:val="28"/>
          <w:szCs w:val="28"/>
        </w:rPr>
        <w:lastRenderedPageBreak/>
        <w:t>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</w:t>
      </w:r>
    </w:p>
    <w:p w:rsidR="001B110D" w:rsidRPr="00103A6D" w:rsidRDefault="00103A6D" w:rsidP="00F603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13E">
        <w:rPr>
          <w:rFonts w:ascii="Times New Roman" w:hAnsi="Times New Roman" w:cs="Times New Roman"/>
          <w:b/>
          <w:i/>
          <w:sz w:val="28"/>
          <w:szCs w:val="28"/>
        </w:rPr>
        <w:t>Федеральная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рабочая программа воспитания </w:t>
      </w:r>
      <w:r w:rsidRPr="00103A6D">
        <w:rPr>
          <w:rFonts w:ascii="Times New Roman" w:hAnsi="Times New Roman" w:cs="Times New Roman"/>
          <w:sz w:val="28"/>
          <w:szCs w:val="28"/>
        </w:rPr>
        <w:t xml:space="preserve">направлена на развитие личности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 в т.ч. укрепление психического здоровья и </w:t>
      </w:r>
      <w:r w:rsidRPr="00103A6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изическое воспитание, достижение ими результатов освоения программ НОО, ООО, СОО.  </w:t>
      </w:r>
    </w:p>
    <w:p w:rsidR="001B110D" w:rsidRPr="00103A6D" w:rsidRDefault="00103A6D" w:rsidP="00F603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13E">
        <w:rPr>
          <w:rFonts w:ascii="Times New Roman" w:hAnsi="Times New Roman" w:cs="Times New Roman"/>
          <w:b/>
          <w:i/>
          <w:sz w:val="28"/>
          <w:szCs w:val="28"/>
        </w:rPr>
        <w:t>Федеральная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рабочая программа воспитания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Pr="00103A6D">
        <w:rPr>
          <w:rFonts w:ascii="Times New Roman" w:hAnsi="Times New Roman" w:cs="Times New Roman"/>
          <w:i/>
          <w:sz w:val="28"/>
          <w:szCs w:val="28"/>
          <w:u w:val="single"/>
        </w:rPr>
        <w:t>в единстве</w:t>
      </w:r>
      <w:r>
        <w:rPr>
          <w:rFonts w:ascii="Times New Roman" w:hAnsi="Times New Roman" w:cs="Times New Roman"/>
          <w:sz w:val="28"/>
          <w:szCs w:val="28"/>
        </w:rPr>
        <w:t xml:space="preserve"> урочной и внеурочной деятельности, осуществляемой образовательной организацией </w:t>
      </w:r>
      <w:r w:rsidRPr="00301460">
        <w:rPr>
          <w:rFonts w:ascii="Times New Roman" w:hAnsi="Times New Roman" w:cs="Times New Roman"/>
          <w:i/>
          <w:sz w:val="28"/>
          <w:szCs w:val="28"/>
          <w:u w:val="single"/>
        </w:rPr>
        <w:t>совместно с семьей и другими институтами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1EB" w:rsidRDefault="00EF71EB" w:rsidP="00EF71EB">
      <w:pPr>
        <w:pStyle w:val="a4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1EB" w:rsidRPr="00562EA9" w:rsidRDefault="00EF71EB" w:rsidP="00EF71EB">
      <w:pPr>
        <w:pStyle w:val="a4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видим, </w:t>
      </w:r>
      <w:r w:rsidRPr="00516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1EB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 xml:space="preserve">едеральная </w:t>
      </w:r>
      <w:r w:rsidRPr="00EF7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CFD">
        <w:rPr>
          <w:rFonts w:ascii="Times New Roman" w:hAnsi="Times New Roman" w:cs="Times New Roman"/>
          <w:b/>
          <w:sz w:val="28"/>
          <w:szCs w:val="28"/>
        </w:rPr>
        <w:t xml:space="preserve">программа воспитания </w:t>
      </w:r>
      <w:r w:rsidR="00F6038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определяется </w:t>
      </w:r>
      <w:r w:rsidRPr="00516CFD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 компонент </w:t>
      </w:r>
      <w:r w:rsidRPr="00EB013E">
        <w:rPr>
          <w:rFonts w:ascii="Times New Roman" w:hAnsi="Times New Roman" w:cs="Times New Roman"/>
          <w:b/>
          <w:sz w:val="28"/>
          <w:szCs w:val="28"/>
        </w:rPr>
        <w:t>ФОП</w:t>
      </w:r>
      <w:r w:rsidRPr="00C36DE5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C36DE5">
        <w:rPr>
          <w:rFonts w:ascii="Times New Roman" w:hAnsi="Times New Roman" w:cs="Times New Roman"/>
          <w:sz w:val="28"/>
          <w:szCs w:val="28"/>
        </w:rPr>
        <w:t xml:space="preserve">А это значит, что программа воспитания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C36DE5">
        <w:rPr>
          <w:rFonts w:ascii="Times New Roman" w:hAnsi="Times New Roman" w:cs="Times New Roman"/>
          <w:sz w:val="28"/>
          <w:szCs w:val="28"/>
        </w:rPr>
        <w:t>проектируе</w:t>
      </w:r>
      <w:r>
        <w:rPr>
          <w:rFonts w:ascii="Times New Roman" w:hAnsi="Times New Roman" w:cs="Times New Roman"/>
          <w:sz w:val="28"/>
          <w:szCs w:val="28"/>
        </w:rPr>
        <w:t>тся и</w:t>
      </w:r>
      <w:r w:rsidRPr="00C36DE5">
        <w:rPr>
          <w:rFonts w:ascii="Times New Roman" w:hAnsi="Times New Roman" w:cs="Times New Roman"/>
          <w:sz w:val="28"/>
          <w:szCs w:val="28"/>
        </w:rPr>
        <w:t xml:space="preserve"> реализуе</w:t>
      </w:r>
      <w:r>
        <w:rPr>
          <w:rFonts w:ascii="Times New Roman" w:hAnsi="Times New Roman" w:cs="Times New Roman"/>
          <w:sz w:val="28"/>
          <w:szCs w:val="28"/>
        </w:rPr>
        <w:t>тся в неразрывном единстве  с другими ее компонентами и</w:t>
      </w:r>
      <w:r w:rsidR="00F6038A">
        <w:rPr>
          <w:rFonts w:ascii="Times New Roman" w:hAnsi="Times New Roman" w:cs="Times New Roman"/>
          <w:sz w:val="28"/>
          <w:szCs w:val="28"/>
        </w:rPr>
        <w:t xml:space="preserve">, соответственно, </w:t>
      </w:r>
      <w:r w:rsidRPr="00562EA9">
        <w:rPr>
          <w:rFonts w:ascii="Times New Roman" w:hAnsi="Times New Roman" w:cs="Times New Roman"/>
          <w:i/>
          <w:sz w:val="28"/>
          <w:szCs w:val="28"/>
        </w:rPr>
        <w:t>содержание  программы воспитания вместе с другими программами должно быть направлено на  достижение единых результатов ФОП.</w:t>
      </w:r>
    </w:p>
    <w:p w:rsidR="00EF71EB" w:rsidRDefault="00562EA9" w:rsidP="00EF71EB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EF71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подчеркнуть, что </w:t>
      </w:r>
      <w:r w:rsidR="00EF71EB">
        <w:rPr>
          <w:rFonts w:ascii="Times New Roman" w:hAnsi="Times New Roman" w:cs="Times New Roman"/>
          <w:sz w:val="28"/>
          <w:szCs w:val="28"/>
        </w:rPr>
        <w:t xml:space="preserve"> </w:t>
      </w:r>
      <w:r w:rsidR="00EF71EB" w:rsidRPr="00562EA9">
        <w:rPr>
          <w:rFonts w:ascii="Times New Roman" w:hAnsi="Times New Roman" w:cs="Times New Roman"/>
          <w:sz w:val="28"/>
          <w:szCs w:val="28"/>
          <w:u w:val="single"/>
        </w:rPr>
        <w:t xml:space="preserve">программа воспитания является системообразующим ресурсом </w:t>
      </w:r>
      <w:r w:rsidR="00EF71EB">
        <w:rPr>
          <w:rFonts w:ascii="Times New Roman" w:hAnsi="Times New Roman" w:cs="Times New Roman"/>
          <w:sz w:val="28"/>
          <w:szCs w:val="28"/>
        </w:rPr>
        <w:t xml:space="preserve"> проектировани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EF71EB">
        <w:rPr>
          <w:rFonts w:ascii="Times New Roman" w:hAnsi="Times New Roman" w:cs="Times New Roman"/>
          <w:sz w:val="28"/>
          <w:szCs w:val="28"/>
        </w:rPr>
        <w:t>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- </w:t>
      </w:r>
      <w:r w:rsidR="00C11906">
        <w:rPr>
          <w:rFonts w:ascii="Times New Roman" w:hAnsi="Times New Roman" w:cs="Times New Roman"/>
          <w:sz w:val="28"/>
          <w:szCs w:val="28"/>
        </w:rPr>
        <w:t xml:space="preserve">в ней аккумулируются </w:t>
      </w:r>
      <w:r w:rsidR="00EF71EB">
        <w:rPr>
          <w:rFonts w:ascii="Times New Roman" w:hAnsi="Times New Roman" w:cs="Times New Roman"/>
          <w:sz w:val="28"/>
          <w:szCs w:val="28"/>
        </w:rPr>
        <w:t>зада</w:t>
      </w:r>
      <w:r w:rsidR="00C11906">
        <w:rPr>
          <w:rFonts w:ascii="Times New Roman" w:hAnsi="Times New Roman" w:cs="Times New Roman"/>
          <w:sz w:val="28"/>
          <w:szCs w:val="28"/>
        </w:rPr>
        <w:t>нные</w:t>
      </w:r>
      <w:r w:rsidR="00EF71EB">
        <w:rPr>
          <w:rFonts w:ascii="Times New Roman" w:hAnsi="Times New Roman" w:cs="Times New Roman"/>
          <w:sz w:val="28"/>
          <w:szCs w:val="28"/>
        </w:rPr>
        <w:t xml:space="preserve"> </w:t>
      </w:r>
      <w:r w:rsidR="00C11906">
        <w:rPr>
          <w:rFonts w:ascii="Times New Roman" w:hAnsi="Times New Roman" w:cs="Times New Roman"/>
          <w:sz w:val="28"/>
          <w:szCs w:val="28"/>
        </w:rPr>
        <w:t xml:space="preserve">в </w:t>
      </w:r>
      <w:r w:rsidR="00C11906" w:rsidRPr="00C11906">
        <w:rPr>
          <w:rFonts w:ascii="Times New Roman" w:hAnsi="Times New Roman" w:cs="Times New Roman"/>
          <w:sz w:val="28"/>
          <w:szCs w:val="28"/>
        </w:rPr>
        <w:t xml:space="preserve">ФОП </w:t>
      </w:r>
      <w:r w:rsidR="00EF71EB">
        <w:rPr>
          <w:rFonts w:ascii="Times New Roman" w:hAnsi="Times New Roman" w:cs="Times New Roman"/>
          <w:sz w:val="28"/>
          <w:szCs w:val="28"/>
        </w:rPr>
        <w:t>единые требования  к результатам воспитания для всех программ</w:t>
      </w:r>
      <w:r w:rsidR="00C11906">
        <w:rPr>
          <w:rFonts w:ascii="Times New Roman" w:hAnsi="Times New Roman" w:cs="Times New Roman"/>
          <w:sz w:val="28"/>
          <w:szCs w:val="28"/>
        </w:rPr>
        <w:t xml:space="preserve"> </w:t>
      </w:r>
      <w:r w:rsidR="00EF71EB">
        <w:rPr>
          <w:rFonts w:ascii="Times New Roman" w:hAnsi="Times New Roman" w:cs="Times New Roman"/>
          <w:sz w:val="28"/>
          <w:szCs w:val="28"/>
        </w:rPr>
        <w:t xml:space="preserve"> в рамках урочной и внеурочной деятельности.</w:t>
      </w:r>
    </w:p>
    <w:p w:rsidR="009B7B24" w:rsidRDefault="009B7B24" w:rsidP="00DD43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24">
        <w:rPr>
          <w:rFonts w:ascii="Times New Roman" w:hAnsi="Times New Roman" w:cs="Times New Roman"/>
          <w:b/>
          <w:sz w:val="28"/>
          <w:szCs w:val="28"/>
        </w:rPr>
        <w:t>Структура  и содержание Федеральной рабочей  программы воспитания</w:t>
      </w:r>
    </w:p>
    <w:p w:rsidR="00D713D6" w:rsidRDefault="00D713D6" w:rsidP="00D713D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713D6">
        <w:rPr>
          <w:rFonts w:ascii="Times New Roman" w:hAnsi="Times New Roman" w:cs="Times New Roman"/>
          <w:sz w:val="28"/>
          <w:szCs w:val="28"/>
          <w:u w:val="single"/>
        </w:rPr>
        <w:t>Требования к структуре  и содержанию</w:t>
      </w:r>
      <w:r w:rsidRPr="00D713D6">
        <w:rPr>
          <w:rFonts w:ascii="Times New Roman" w:hAnsi="Times New Roman" w:cs="Times New Roman"/>
          <w:sz w:val="28"/>
          <w:szCs w:val="28"/>
        </w:rPr>
        <w:t xml:space="preserve"> Федеральной рабочей  программы воспитания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 w:rsidRPr="00D713D6">
        <w:rPr>
          <w:rFonts w:ascii="Times New Roman" w:hAnsi="Times New Roman" w:cs="Times New Roman"/>
          <w:b/>
          <w:sz w:val="28"/>
          <w:szCs w:val="28"/>
        </w:rPr>
        <w:t>в содержательном разделе ФОП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713D6" w:rsidRPr="00D713D6" w:rsidRDefault="00D713D6" w:rsidP="00D713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13D6">
        <w:rPr>
          <w:rFonts w:ascii="Times New Roman" w:hAnsi="Times New Roman" w:cs="Times New Roman"/>
          <w:sz w:val="28"/>
          <w:szCs w:val="28"/>
        </w:rPr>
        <w:t>П.</w:t>
      </w:r>
      <w:r w:rsidR="001807B8">
        <w:rPr>
          <w:rFonts w:ascii="Times New Roman" w:hAnsi="Times New Roman" w:cs="Times New Roman"/>
          <w:sz w:val="28"/>
          <w:szCs w:val="28"/>
        </w:rPr>
        <w:t xml:space="preserve"> </w:t>
      </w:r>
      <w:r w:rsidRPr="00D713D6">
        <w:rPr>
          <w:rFonts w:ascii="Times New Roman" w:hAnsi="Times New Roman" w:cs="Times New Roman"/>
          <w:sz w:val="28"/>
          <w:szCs w:val="28"/>
        </w:rPr>
        <w:t xml:space="preserve"> 24 </w:t>
      </w:r>
      <w:r w:rsidR="001807B8">
        <w:rPr>
          <w:rFonts w:ascii="Times New Roman" w:hAnsi="Times New Roman" w:cs="Times New Roman"/>
          <w:sz w:val="28"/>
          <w:szCs w:val="28"/>
        </w:rPr>
        <w:t xml:space="preserve"> </w:t>
      </w:r>
      <w:r w:rsidRPr="00D713D6">
        <w:rPr>
          <w:rFonts w:ascii="Times New Roman" w:hAnsi="Times New Roman" w:cs="Times New Roman"/>
          <w:sz w:val="28"/>
          <w:szCs w:val="28"/>
        </w:rPr>
        <w:t>– ФОП НОО</w:t>
      </w:r>
    </w:p>
    <w:p w:rsidR="00D713D6" w:rsidRPr="00D713D6" w:rsidRDefault="00D713D6" w:rsidP="00D713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13D6">
        <w:rPr>
          <w:rFonts w:ascii="Times New Roman" w:hAnsi="Times New Roman" w:cs="Times New Roman"/>
          <w:sz w:val="28"/>
          <w:szCs w:val="28"/>
        </w:rPr>
        <w:t xml:space="preserve">П.  </w:t>
      </w:r>
      <w:r w:rsidR="00833998">
        <w:rPr>
          <w:rFonts w:ascii="Times New Roman" w:hAnsi="Times New Roman" w:cs="Times New Roman"/>
          <w:sz w:val="28"/>
          <w:szCs w:val="28"/>
        </w:rPr>
        <w:t>26</w:t>
      </w:r>
      <w:r w:rsidRPr="00D713D6">
        <w:rPr>
          <w:rFonts w:ascii="Times New Roman" w:hAnsi="Times New Roman" w:cs="Times New Roman"/>
          <w:sz w:val="28"/>
          <w:szCs w:val="28"/>
        </w:rPr>
        <w:t xml:space="preserve">  –  ФОП ООО</w:t>
      </w:r>
    </w:p>
    <w:p w:rsidR="00D713D6" w:rsidRDefault="00D713D6" w:rsidP="00D713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13D6">
        <w:rPr>
          <w:rFonts w:ascii="Times New Roman" w:hAnsi="Times New Roman" w:cs="Times New Roman"/>
          <w:sz w:val="28"/>
          <w:szCs w:val="28"/>
        </w:rPr>
        <w:t xml:space="preserve">П. </w:t>
      </w:r>
      <w:r w:rsidR="00833998">
        <w:rPr>
          <w:rFonts w:ascii="Times New Roman" w:hAnsi="Times New Roman" w:cs="Times New Roman"/>
          <w:sz w:val="28"/>
          <w:szCs w:val="28"/>
        </w:rPr>
        <w:t xml:space="preserve"> 26</w:t>
      </w:r>
      <w:r w:rsidRPr="00D713D6">
        <w:rPr>
          <w:rFonts w:ascii="Times New Roman" w:hAnsi="Times New Roman" w:cs="Times New Roman"/>
          <w:sz w:val="28"/>
          <w:szCs w:val="28"/>
        </w:rPr>
        <w:t xml:space="preserve">   – ФОП СОО</w:t>
      </w:r>
    </w:p>
    <w:p w:rsidR="00D713D6" w:rsidRDefault="00D713D6" w:rsidP="00D713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418F4" w:rsidRDefault="008418F4" w:rsidP="008418F4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8418F4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Федеральная </w:t>
      </w: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рабочая </w:t>
      </w:r>
      <w:r w:rsidRPr="008418F4">
        <w:rPr>
          <w:rFonts w:ascii="Times New Roman" w:eastAsia="SchoolBookSanPin" w:hAnsi="Times New Roman" w:cs="Times New Roman"/>
          <w:color w:val="231F20"/>
          <w:sz w:val="28"/>
          <w:szCs w:val="28"/>
        </w:rPr>
        <w:t>программа воспитания</w:t>
      </w: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 служит основой для разработки рабочей программы  воспитания  образовательной организации.</w:t>
      </w:r>
    </w:p>
    <w:p w:rsidR="008418F4" w:rsidRPr="00D76B0E" w:rsidRDefault="008418F4" w:rsidP="00D76B0E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8418F4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Федеральная </w:t>
      </w: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>рабочая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дошкольного и среднего про</w:t>
      </w:r>
      <w:r w:rsidRPr="008418F4">
        <w:rPr>
          <w:rFonts w:ascii="Times New Roman" w:eastAsia="SchoolBookSanPin" w:hAnsi="Times New Roman" w:cs="Times New Roman"/>
          <w:color w:val="231F20"/>
          <w:sz w:val="28"/>
          <w:szCs w:val="28"/>
        </w:rPr>
        <w:t>ф</w:t>
      </w: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>ессионального образования.</w:t>
      </w:r>
    </w:p>
    <w:p w:rsidR="008418F4" w:rsidRPr="00F12D53" w:rsidRDefault="008418F4" w:rsidP="008418F4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</w:p>
    <w:p w:rsidR="00F12D53" w:rsidRPr="00F12D53" w:rsidRDefault="00B36000" w:rsidP="00F12D53">
      <w:pPr>
        <w:spacing w:line="240" w:lineRule="auto"/>
        <w:ind w:firstLine="709"/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</w:pPr>
      <w:r w:rsidRPr="00B36000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lastRenderedPageBreak/>
        <w:t>Федеральная рабочая программа воспитания</w:t>
      </w:r>
      <w:r w:rsidR="00F12D53" w:rsidRPr="00F12D5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 xml:space="preserve"> включает </w:t>
      </w:r>
      <w:r w:rsidR="00F12D53" w:rsidRPr="00B36000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  <w:u w:val="single"/>
        </w:rPr>
        <w:t>три раздела</w:t>
      </w:r>
      <w:r w:rsidR="00F12D53" w:rsidRPr="00F12D5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: целевой, содержательный, организационный.</w:t>
      </w:r>
    </w:p>
    <w:p w:rsidR="00D76B0E" w:rsidRDefault="00D76B0E" w:rsidP="00D76B0E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  <w:u w:val="single"/>
        </w:rPr>
      </w:pPr>
      <w:r w:rsidRPr="00F12D53">
        <w:rPr>
          <w:rFonts w:ascii="Times New Roman" w:eastAsia="SchoolBookSanPin" w:hAnsi="Times New Roman" w:cs="Times New Roman"/>
          <w:i/>
          <w:color w:val="231F20"/>
          <w:sz w:val="28"/>
          <w:szCs w:val="28"/>
          <w:u w:val="single"/>
        </w:rPr>
        <w:t>Пояснительная записка не является часть</w:t>
      </w:r>
      <w:r>
        <w:rPr>
          <w:rFonts w:ascii="Times New Roman" w:eastAsia="SchoolBookSanPin" w:hAnsi="Times New Roman" w:cs="Times New Roman"/>
          <w:i/>
          <w:color w:val="231F20"/>
          <w:sz w:val="28"/>
          <w:szCs w:val="28"/>
          <w:u w:val="single"/>
        </w:rPr>
        <w:t xml:space="preserve">ю рабочей программы воспитания </w:t>
      </w:r>
      <w:r w:rsidRPr="00F12D53">
        <w:rPr>
          <w:rFonts w:ascii="Times New Roman" w:eastAsia="SchoolBookSanPin" w:hAnsi="Times New Roman" w:cs="Times New Roman"/>
          <w:i/>
          <w:color w:val="231F20"/>
          <w:sz w:val="28"/>
          <w:szCs w:val="28"/>
          <w:u w:val="single"/>
        </w:rPr>
        <w:t>в общеобразовательной организации.</w:t>
      </w:r>
    </w:p>
    <w:p w:rsidR="00F12D53" w:rsidRPr="00945B92" w:rsidRDefault="00F12D53" w:rsidP="00F12D53">
      <w:pPr>
        <w:spacing w:line="240" w:lineRule="auto"/>
        <w:ind w:firstLine="709"/>
        <w:rPr>
          <w:rFonts w:eastAsia="SchoolBookSanPin" w:cs="Times New Roman"/>
          <w:sz w:val="24"/>
          <w:szCs w:val="24"/>
        </w:rPr>
      </w:pPr>
      <w:r w:rsidRPr="00D76B0E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 xml:space="preserve">При разработке или обновлении рабочей программы воспитания её содержание, </w:t>
      </w:r>
      <w:r w:rsidRPr="00D76B0E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  <w:u w:val="single"/>
        </w:rPr>
        <w:t>за исключением целевого раздела</w:t>
      </w:r>
      <w:r w:rsidRPr="00D76B0E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, может изменяться в соответствии с особенностями общеобразовательной организации</w:t>
      </w:r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>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</w:t>
      </w:r>
      <w:r w:rsidRPr="00593D53">
        <w:rPr>
          <w:rFonts w:eastAsia="SchoolBookSanPin" w:cs="Times New Roman"/>
          <w:color w:val="231F20"/>
          <w:sz w:val="24"/>
          <w:szCs w:val="24"/>
        </w:rPr>
        <w:t>.</w:t>
      </w:r>
    </w:p>
    <w:p w:rsidR="00062AD6" w:rsidRPr="00F12D53" w:rsidRDefault="00D76B0E" w:rsidP="00062AD6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 xml:space="preserve">       </w:t>
      </w:r>
      <w:r w:rsidR="00062AD6"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Федеральная </w:t>
      </w:r>
      <w:r w:rsidR="00062AD6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рабочая </w:t>
      </w:r>
      <w:r w:rsidR="00062AD6"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>программа воспитания:</w:t>
      </w:r>
    </w:p>
    <w:p w:rsidR="00062AD6" w:rsidRPr="00F12D53" w:rsidRDefault="00062AD6" w:rsidP="00062AD6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 предназначена для планирования и организации системной воспитательной деятельности в образовательной организации; </w:t>
      </w:r>
    </w:p>
    <w:p w:rsidR="00062AD6" w:rsidRPr="00F12D53" w:rsidRDefault="00062AD6" w:rsidP="00062AD6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</w:t>
      </w:r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</w:p>
    <w:p w:rsidR="00062AD6" w:rsidRPr="00F12D53" w:rsidRDefault="00062AD6" w:rsidP="00062AD6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</w:t>
      </w:r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</w:t>
      </w:r>
      <w:bookmarkStart w:id="0" w:name="_GoBack"/>
      <w:bookmarkEnd w:id="0"/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D76B0E" w:rsidRPr="00D76B0E" w:rsidRDefault="00062AD6" w:rsidP="00062AD6">
      <w:pPr>
        <w:spacing w:line="240" w:lineRule="auto"/>
        <w:rPr>
          <w:rFonts w:ascii="Times New Roman" w:eastAsia="SchoolBookSanPin" w:hAnsi="Times New Roman" w:cs="Times New Roman"/>
          <w:b/>
          <w:sz w:val="28"/>
          <w:szCs w:val="28"/>
        </w:rPr>
      </w:pP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</w:t>
      </w:r>
      <w:r w:rsidRPr="00F12D53">
        <w:rPr>
          <w:rFonts w:ascii="Times New Roman" w:eastAsia="SchoolBookSanPin" w:hAnsi="Times New Roman" w:cs="Times New Roman"/>
          <w:color w:val="231F20"/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9B7B24" w:rsidRPr="0017538D" w:rsidRDefault="00F12D53" w:rsidP="0017538D">
      <w:pPr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</w:pPr>
      <w:bookmarkStart w:id="1" w:name="_Toc116043879"/>
      <w:bookmarkStart w:id="2" w:name="_Toc116045249"/>
      <w:r w:rsidRPr="0017538D">
        <w:rPr>
          <w:rFonts w:ascii="Times New Roman" w:eastAsia="OfficinaSansBoldITC" w:hAnsi="Times New Roman" w:cs="Times New Roman"/>
          <w:b/>
          <w:sz w:val="28"/>
          <w:szCs w:val="28"/>
        </w:rPr>
        <w:t>Целевой раздел</w:t>
      </w:r>
      <w:bookmarkEnd w:id="1"/>
      <w:bookmarkEnd w:id="2"/>
      <w:r w:rsidR="0017538D" w:rsidRPr="0017538D">
        <w:rPr>
          <w:rFonts w:ascii="Times New Roman" w:eastAsia="OfficinaSansBoldITC" w:hAnsi="Times New Roman" w:cs="Times New Roman"/>
          <w:b/>
          <w:sz w:val="28"/>
          <w:szCs w:val="28"/>
        </w:rPr>
        <w:t xml:space="preserve"> включает</w:t>
      </w:r>
      <w:r w:rsidR="0017538D">
        <w:rPr>
          <w:rFonts w:ascii="Times New Roman" w:eastAsia="OfficinaSansBoldITC" w:hAnsi="Times New Roman" w:cs="Times New Roman"/>
          <w:b/>
          <w:sz w:val="28"/>
          <w:szCs w:val="28"/>
        </w:rPr>
        <w:t>:</w:t>
      </w:r>
      <w:r w:rsidR="0017538D" w:rsidRPr="0017538D">
        <w:rPr>
          <w:rFonts w:ascii="Times New Roman" w:eastAsia="OfficinaSansBoldITC" w:hAnsi="Times New Roman" w:cs="Times New Roman"/>
          <w:b/>
          <w:sz w:val="28"/>
          <w:szCs w:val="28"/>
        </w:rPr>
        <w:t xml:space="preserve"> </w:t>
      </w:r>
    </w:p>
    <w:p w:rsidR="0066201C" w:rsidRPr="00BB0308" w:rsidRDefault="0066201C" w:rsidP="00DD43B8">
      <w:pPr>
        <w:pStyle w:val="a4"/>
        <w:numPr>
          <w:ilvl w:val="1"/>
          <w:numId w:val="2"/>
        </w:numPr>
        <w:ind w:left="567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Toc116043880"/>
      <w:bookmarkStart w:id="4" w:name="_Toc116045250"/>
      <w:r w:rsidRPr="00BB0308">
        <w:rPr>
          <w:rFonts w:ascii="Times New Roman" w:eastAsia="OfficinaSansBoldITC" w:hAnsi="Times New Roman" w:cs="Times New Roman"/>
          <w:b/>
          <w:i/>
          <w:sz w:val="28"/>
          <w:szCs w:val="28"/>
        </w:rPr>
        <w:t>Цель воспитания обучающихся</w:t>
      </w:r>
      <w:bookmarkEnd w:id="3"/>
      <w:bookmarkEnd w:id="4"/>
      <w:r w:rsidRPr="00BB0308">
        <w:rPr>
          <w:rFonts w:ascii="Times New Roman" w:eastAsia="OfficinaSansBoldITC" w:hAnsi="Times New Roman" w:cs="Times New Roman"/>
          <w:b/>
          <w:i/>
          <w:sz w:val="28"/>
          <w:szCs w:val="28"/>
        </w:rPr>
        <w:t xml:space="preserve"> в образовательной организации: </w:t>
      </w:r>
    </w:p>
    <w:p w:rsidR="0066201C" w:rsidRPr="00BB0308" w:rsidRDefault="0066201C" w:rsidP="00DD43B8">
      <w:pPr>
        <w:pStyle w:val="a4"/>
        <w:ind w:left="567" w:hanging="425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BB0308">
        <w:rPr>
          <w:rFonts w:ascii="Times New Roman" w:eastAsia="OfficinaSansBoldITC" w:hAnsi="Times New Roman" w:cs="Times New Roman"/>
          <w:sz w:val="28"/>
          <w:szCs w:val="28"/>
        </w:rPr>
        <w:t>- развитие личности, создание условий  для самоопределения и социализации на основе социокультурных, духовно-нравственных ценностей и принятых в российском обществе  правил и норм  поведения в интересах человека, семьи, общества и государства;</w:t>
      </w:r>
    </w:p>
    <w:p w:rsidR="0066201C" w:rsidRPr="00BB0308" w:rsidRDefault="0066201C" w:rsidP="00DD43B8">
      <w:pPr>
        <w:pStyle w:val="a4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308">
        <w:rPr>
          <w:rFonts w:ascii="Times New Roman" w:eastAsia="OfficinaSansBoldITC" w:hAnsi="Times New Roman" w:cs="Times New Roman"/>
          <w:sz w:val="28"/>
          <w:szCs w:val="28"/>
        </w:rPr>
        <w:t xml:space="preserve">-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Pr="00BB0308">
        <w:rPr>
          <w:rFonts w:ascii="Times New Roman" w:eastAsia="OfficinaSansBoldITC" w:hAnsi="Times New Roman" w:cs="Times New Roman"/>
          <w:sz w:val="28"/>
          <w:szCs w:val="28"/>
        </w:rPr>
        <w:t xml:space="preserve"> </w:t>
      </w:r>
    </w:p>
    <w:p w:rsidR="0066201C" w:rsidRPr="00BB0308" w:rsidRDefault="0066201C" w:rsidP="00DD43B8">
      <w:pPr>
        <w:pStyle w:val="a4"/>
        <w:numPr>
          <w:ilvl w:val="1"/>
          <w:numId w:val="2"/>
        </w:numPr>
        <w:ind w:left="567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0308">
        <w:rPr>
          <w:rFonts w:ascii="Times New Roman" w:eastAsia="OfficinaSansBoldITC" w:hAnsi="Times New Roman" w:cs="Times New Roman"/>
          <w:b/>
          <w:i/>
          <w:sz w:val="28"/>
          <w:szCs w:val="28"/>
        </w:rPr>
        <w:t xml:space="preserve">Задачи воспитания обучающихся в образовательной организации: </w:t>
      </w:r>
    </w:p>
    <w:p w:rsidR="0066201C" w:rsidRPr="00BB0308" w:rsidRDefault="0066201C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lastRenderedPageBreak/>
        <w:t xml:space="preserve">- 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66201C" w:rsidRPr="00BB0308" w:rsidRDefault="0066201C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формирование и развитие личностных отношений к этим нормам, ценностям, традициям (их освоение, принятие); </w:t>
      </w:r>
    </w:p>
    <w:p w:rsidR="0066201C" w:rsidRPr="00BB0308" w:rsidRDefault="0066201C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D7367D" w:rsidRPr="0017538D" w:rsidRDefault="0066201C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достижение личностных результатов освоения общеобразовательных программ в соответствии с ФГОС  </w:t>
      </w:r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НОО </w:t>
      </w:r>
      <w:r w:rsidR="00D7367D" w:rsidRPr="0017538D"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  <w:t>СОО</w:t>
      </w:r>
      <w:proofErr w:type="gramStart"/>
      <w:r w:rsidR="00D7367D" w:rsidRPr="0017538D"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  <w:t>,О</w:t>
      </w:r>
      <w:proofErr w:type="gramEnd"/>
      <w:r w:rsidR="00D7367D" w:rsidRPr="0017538D"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  <w:t>ОО</w:t>
      </w:r>
      <w:r w:rsidRPr="0017538D"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  <w:t>.</w:t>
      </w:r>
    </w:p>
    <w:p w:rsidR="00D7367D" w:rsidRPr="00BB0308" w:rsidRDefault="00D7367D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1.</w:t>
      </w:r>
      <w:r w:rsidR="00DD384F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3</w:t>
      </w:r>
      <w:r w:rsidRPr="00BB030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.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</w:t>
      </w:r>
      <w:r w:rsidRPr="00D76B0E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Личностные результаты освоения обучающимися общеобразовательных программ включают</w:t>
      </w:r>
    </w:p>
    <w:p w:rsidR="00D7367D" w:rsidRPr="00BB0308" w:rsidRDefault="00D7367D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-  осознание российской гражданской идентичности, </w:t>
      </w:r>
    </w:p>
    <w:p w:rsidR="00D7367D" w:rsidRPr="00BB0308" w:rsidRDefault="00D7367D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- сформированность ценностей самостоятельности и инициативы,</w:t>
      </w:r>
    </w:p>
    <w:p w:rsidR="00D7367D" w:rsidRPr="00BB0308" w:rsidRDefault="00D7367D" w:rsidP="00DD43B8">
      <w:pPr>
        <w:pStyle w:val="a4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-  готовность обучающихся к саморазвитию, самостоятельности и личностному самоопределению,</w:t>
      </w:r>
    </w:p>
    <w:p w:rsidR="00F12D53" w:rsidRPr="00BB0308" w:rsidRDefault="00D7367D" w:rsidP="00B36000">
      <w:pPr>
        <w:pStyle w:val="a4"/>
        <w:ind w:left="142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-  наличие мотивации к целенаправленной социально значимой деятельности, - сформированность внутренней позиции личности как особого ценностного отношения к себе, окружающим людям и жизни в целом.</w:t>
      </w:r>
    </w:p>
    <w:p w:rsidR="00D7367D" w:rsidRPr="00BB0308" w:rsidRDefault="0017538D" w:rsidP="00DD43B8">
      <w:pPr>
        <w:spacing w:line="240" w:lineRule="auto"/>
        <w:ind w:left="567" w:hanging="425"/>
        <w:jc w:val="both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         В целевом разделе указывается</w:t>
      </w:r>
      <w:proofErr w:type="gramStart"/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,</w:t>
      </w:r>
      <w:proofErr w:type="gramEnd"/>
      <w:r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что в</w:t>
      </w:r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оспитательная деятельность в общеобразовательной организации планируется и осуществляется на основе </w:t>
      </w:r>
      <w:proofErr w:type="spellStart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аксиологического</w:t>
      </w:r>
      <w:proofErr w:type="spellEnd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, антропологического, культурно-исторического, </w:t>
      </w:r>
      <w:proofErr w:type="spellStart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системно-деятельностного</w:t>
      </w:r>
      <w:proofErr w:type="spellEnd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инклюзивности</w:t>
      </w:r>
      <w:proofErr w:type="spellEnd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возрастосообразности</w:t>
      </w:r>
      <w:proofErr w:type="spellEnd"/>
      <w:r w:rsidR="00D7367D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.</w:t>
      </w:r>
    </w:p>
    <w:p w:rsidR="00D7367D" w:rsidRPr="00BB0308" w:rsidRDefault="00C15CC3" w:rsidP="00DD43B8">
      <w:pPr>
        <w:spacing w:line="240" w:lineRule="auto"/>
        <w:ind w:left="567" w:hanging="425"/>
        <w:jc w:val="both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1.</w:t>
      </w:r>
      <w:r w:rsidR="00DD384F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4</w:t>
      </w:r>
      <w:r w:rsidRPr="00BB0308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.</w:t>
      </w:r>
      <w:r w:rsidR="00D7367D" w:rsidRPr="00BB0308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 xml:space="preserve"> </w:t>
      </w:r>
      <w:r w:rsidR="00D7367D" w:rsidRPr="00BB0308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Направления воспитания</w:t>
      </w:r>
    </w:p>
    <w:p w:rsidR="00C15CC3" w:rsidRPr="00BB0308" w:rsidRDefault="00C15CC3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и отражает готовность обучающихся  руководствоваться ценностями и приобретать первоначальный опыт деятельности на основе</w:t>
      </w:r>
      <w:proofErr w:type="gramStart"/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 :</w:t>
      </w:r>
      <w:proofErr w:type="gramEnd"/>
    </w:p>
    <w:p w:rsidR="00BB0308" w:rsidRPr="00BB0308" w:rsidRDefault="00C15CC3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1) </w:t>
      </w:r>
      <w:r w:rsidRPr="00D76B0E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гражданского воспитания</w:t>
      </w:r>
      <w:r w:rsidR="00BB0308"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lastRenderedPageBreak/>
        <w:t xml:space="preserve">2) </w:t>
      </w:r>
      <w:r w:rsidRPr="00D76B0E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патриотического воспитания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, основанного на воспитании любви к родному краю, Родине, своему народу, уважении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3)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духовно-нравственного воспитания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4)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эстетического воспитания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, </w:t>
      </w:r>
      <w:r w:rsidRPr="00BB0308">
        <w:rPr>
          <w:rFonts w:ascii="Times New Roman" w:eastAsia="SchoolBookSanPin" w:hAnsi="Times New Roman" w:cs="Times New Roman"/>
          <w:bCs/>
          <w:color w:val="231F20"/>
          <w:sz w:val="28"/>
          <w:szCs w:val="28"/>
        </w:rPr>
        <w:t xml:space="preserve">способствующего 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5)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физического воспитания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, ориентированного на  </w:t>
      </w:r>
      <w:r w:rsidRPr="00BB0308">
        <w:rPr>
          <w:rFonts w:ascii="Times New Roman" w:eastAsia="SchoolBookSanPin" w:hAnsi="Times New Roman" w:cs="Times New Roman"/>
          <w:bCs/>
          <w:color w:val="231F20"/>
          <w:sz w:val="28"/>
          <w:szCs w:val="28"/>
        </w:rPr>
        <w:t xml:space="preserve">формирование культуры здорового образа жизни и эмоционального благополучия —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6)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трудового воспитания, основанного на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воспитании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7)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экологического воспитания, способствующего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 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BB0308" w:rsidRPr="00BB0308" w:rsidRDefault="00BB0308" w:rsidP="00DD43B8">
      <w:pPr>
        <w:spacing w:line="240" w:lineRule="auto"/>
        <w:ind w:left="567" w:hanging="425"/>
        <w:rPr>
          <w:rFonts w:ascii="Times New Roman" w:eastAsia="SchoolBookSanPin" w:hAnsi="Times New Roman" w:cs="Times New Roman"/>
          <w:sz w:val="28"/>
          <w:szCs w:val="28"/>
        </w:rPr>
      </w:pP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8) </w:t>
      </w:r>
      <w:r w:rsidRPr="00D76B0E">
        <w:rPr>
          <w:rFonts w:ascii="Times New Roman" w:eastAsia="SchoolBookSanPin" w:hAnsi="Times New Roman" w:cs="Times New Roman"/>
          <w:bCs/>
          <w:i/>
          <w:color w:val="231F20"/>
          <w:sz w:val="28"/>
          <w:szCs w:val="28"/>
        </w:rPr>
        <w:t>ценности научного познания, ориентированного на</w:t>
      </w:r>
      <w:r w:rsidRPr="00BB0308">
        <w:rPr>
          <w:rFonts w:ascii="Times New Roman" w:eastAsia="SchoolBookSanPi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BB0308">
        <w:rPr>
          <w:rFonts w:ascii="Times New Roman" w:eastAsia="SchoolBookSanPin" w:hAnsi="Times New Roman" w:cs="Times New Roman"/>
          <w:color w:val="231F20"/>
          <w:sz w:val="28"/>
          <w:szCs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B0308" w:rsidRPr="00945B92" w:rsidRDefault="00BB0308" w:rsidP="00BB0308">
      <w:pPr>
        <w:spacing w:line="240" w:lineRule="auto"/>
        <w:ind w:firstLine="709"/>
        <w:rPr>
          <w:rFonts w:eastAsia="SchoolBookSanPin" w:cs="Times New Roman"/>
          <w:sz w:val="24"/>
          <w:szCs w:val="24"/>
        </w:rPr>
      </w:pPr>
    </w:p>
    <w:p w:rsidR="00BB0308" w:rsidRPr="00D76B0E" w:rsidRDefault="00D76B0E" w:rsidP="00BB0308">
      <w:pPr>
        <w:spacing w:line="240" w:lineRule="auto"/>
        <w:ind w:firstLine="709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D76B0E">
        <w:rPr>
          <w:rFonts w:ascii="Times New Roman" w:eastAsia="SchoolBookSanPin" w:hAnsi="Times New Roman" w:cs="Times New Roman"/>
          <w:b/>
          <w:i/>
          <w:sz w:val="28"/>
          <w:szCs w:val="28"/>
        </w:rPr>
        <w:t xml:space="preserve">1.8. </w:t>
      </w:r>
      <w:r>
        <w:rPr>
          <w:rFonts w:ascii="Times New Roman" w:eastAsia="SchoolBookSanPin" w:hAnsi="Times New Roman" w:cs="Times New Roman"/>
          <w:b/>
          <w:i/>
          <w:sz w:val="28"/>
          <w:szCs w:val="28"/>
        </w:rPr>
        <w:t xml:space="preserve">Целевые ориентиры результатов воспитания </w:t>
      </w:r>
    </w:p>
    <w:p w:rsidR="005612C5" w:rsidRPr="00945B92" w:rsidRDefault="0017538D" w:rsidP="005612C5">
      <w:pPr>
        <w:spacing w:line="240" w:lineRule="auto"/>
        <w:ind w:firstLine="709"/>
        <w:rPr>
          <w:rFonts w:eastAsia="SchoolBookSanPin" w:cs="Times New Roman"/>
          <w:sz w:val="24"/>
          <w:szCs w:val="24"/>
        </w:rPr>
      </w:pPr>
      <w:r w:rsidRPr="0017538D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>к личностным результ</w:t>
      </w:r>
      <w:r w:rsidR="005612C5">
        <w:rPr>
          <w:rFonts w:ascii="Times New Roman" w:hAnsi="Times New Roman" w:cs="Times New Roman"/>
          <w:sz w:val="28"/>
          <w:szCs w:val="28"/>
        </w:rPr>
        <w:t xml:space="preserve">атам освоения обучающимися ООП установлены в соответствующих </w:t>
      </w:r>
      <w:r w:rsidR="005612C5" w:rsidRP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ФГОС </w:t>
      </w:r>
      <w:r w:rsid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(</w:t>
      </w:r>
      <w:r w:rsidR="005612C5" w:rsidRP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НОО</w:t>
      </w:r>
      <w:proofErr w:type="gramStart"/>
      <w:r w:rsidR="005612C5" w:rsidRP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,О</w:t>
      </w:r>
      <w:proofErr w:type="gramEnd"/>
      <w:r w:rsidR="005612C5" w:rsidRP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ОО,СОО</w:t>
      </w:r>
      <w:r w:rsid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)</w:t>
      </w:r>
      <w:r w:rsidR="005612C5" w:rsidRPr="005612C5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.</w:t>
      </w:r>
    </w:p>
    <w:p w:rsidR="005612C5" w:rsidRPr="00E824AA" w:rsidRDefault="005612C5" w:rsidP="005612C5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</w:pPr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На основании этих требований в данном разделе представляются  целевые ориентиры результатов в воспитании, развитии личности </w:t>
      </w:r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lastRenderedPageBreak/>
        <w:t>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5612C5" w:rsidRPr="00E824AA" w:rsidRDefault="005612C5" w:rsidP="005612C5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</w:pPr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613BC5" w:rsidRPr="00E824AA" w:rsidRDefault="00613BC5" w:rsidP="00613BC5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</w:pPr>
      <w:r w:rsidRPr="00E824AA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Целевые ориентиры представлены по направлениям воспитания.</w:t>
      </w:r>
    </w:p>
    <w:p w:rsidR="00613BC5" w:rsidRPr="007455D3" w:rsidRDefault="00E824AA" w:rsidP="00E824AA">
      <w:pPr>
        <w:spacing w:line="240" w:lineRule="auto"/>
        <w:ind w:firstLine="709"/>
        <w:rPr>
          <w:rFonts w:ascii="Times New Roman" w:eastAsia="SchoolBookSanPin" w:hAnsi="Times New Roman" w:cs="Times New Roman"/>
          <w:b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В данный раздел переносится  без изменений  текст целевых ориентиров  из ФОП соответствующего уровня образования (НОО</w:t>
      </w:r>
      <w:proofErr w:type="gramStart"/>
      <w:r w:rsidRPr="007455D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,О</w:t>
      </w:r>
      <w:proofErr w:type="gramEnd"/>
      <w:r w:rsidRPr="007455D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ОО,СОО).</w:t>
      </w:r>
    </w:p>
    <w:p w:rsidR="00D7367D" w:rsidRPr="00833998" w:rsidRDefault="00E824AA" w:rsidP="00833998">
      <w:pPr>
        <w:pStyle w:val="a4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83399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33998">
        <w:rPr>
          <w:rFonts w:ascii="Times New Roman" w:hAnsi="Times New Roman" w:cs="Times New Roman"/>
          <w:b/>
          <w:sz w:val="24"/>
          <w:szCs w:val="24"/>
        </w:rPr>
        <w:t>. СОДЕРЖАТЕЛЬНЫЙ РАЗДЕЛ</w:t>
      </w:r>
    </w:p>
    <w:p w:rsidR="00E824AA" w:rsidRPr="00833998" w:rsidRDefault="00E824AA" w:rsidP="00833998">
      <w:pPr>
        <w:jc w:val="both"/>
        <w:rPr>
          <w:rFonts w:ascii="Times New Roman" w:hAnsi="Times New Roman" w:cs="Times New Roman"/>
          <w:sz w:val="28"/>
          <w:szCs w:val="28"/>
        </w:rPr>
      </w:pPr>
      <w:r w:rsidRPr="00833998">
        <w:rPr>
          <w:rFonts w:ascii="Times New Roman" w:hAnsi="Times New Roman" w:cs="Times New Roman"/>
          <w:sz w:val="28"/>
          <w:szCs w:val="28"/>
        </w:rPr>
        <w:t>Содержательный раздел включает следующие подразделы:</w:t>
      </w:r>
    </w:p>
    <w:p w:rsidR="00DF3695" w:rsidRDefault="00DF3695" w:rsidP="00E824AA">
      <w:pPr>
        <w:pStyle w:val="3"/>
        <w:spacing w:before="0" w:after="0"/>
        <w:ind w:left="709"/>
        <w:jc w:val="left"/>
        <w:rPr>
          <w:rFonts w:eastAsia="OfficinaSansBoldITC" w:cs="Times New Roman"/>
          <w:sz w:val="28"/>
          <w:szCs w:val="28"/>
          <w:lang w:val="ru-RU"/>
        </w:rPr>
      </w:pPr>
      <w:bookmarkStart w:id="5" w:name="_Toc116043884"/>
      <w:bookmarkStart w:id="6" w:name="_Toc116045254"/>
      <w:r w:rsidRPr="007455D3">
        <w:rPr>
          <w:rFonts w:cs="Times New Roman"/>
          <w:sz w:val="28"/>
          <w:szCs w:val="28"/>
          <w:lang w:val="ru-RU"/>
        </w:rPr>
        <w:t xml:space="preserve">2.1.. </w:t>
      </w:r>
      <w:r w:rsidR="00E824AA" w:rsidRPr="007455D3">
        <w:rPr>
          <w:rFonts w:eastAsia="OfficinaSansBoldITC" w:cs="Times New Roman"/>
          <w:sz w:val="28"/>
          <w:szCs w:val="28"/>
          <w:lang w:val="ru-RU"/>
        </w:rPr>
        <w:t>Уклад общеобразовательной организации</w:t>
      </w:r>
      <w:bookmarkStart w:id="7" w:name="_Toc116043885"/>
      <w:bookmarkStart w:id="8" w:name="_Toc116045255"/>
      <w:bookmarkEnd w:id="5"/>
      <w:bookmarkEnd w:id="6"/>
    </w:p>
    <w:p w:rsidR="007455D3" w:rsidRDefault="007455D3" w:rsidP="007455D3">
      <w:pPr>
        <w:spacing w:line="240" w:lineRule="auto"/>
        <w:ind w:firstLine="709"/>
        <w:rPr>
          <w:rFonts w:eastAsia="SchoolBookSanPin" w:cs="Times New Roman"/>
          <w:i/>
          <w:color w:val="231F20"/>
          <w:sz w:val="24"/>
          <w:szCs w:val="24"/>
        </w:rPr>
      </w:pP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 данном разделе раскрываются основные особенности уклада общеобразовательной организации.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Уклад задаёт порядок жизни общеобразовательной организации и аккумулирует ключевые характеристики, определяющие особенности воспитательного процесса. Уклад общеобразовательной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Ниже приведён перечень ряда основных и дополнительных характеристик, значимых для описания уклада, особенностей условий воспитания в общеобразовательной организации.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b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Основные характеристики (целесообразно учитывать в описании):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основные вехи истории общеобразовательной организации, выдающиеся события, деятели в её истории;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«миссия» общеобразовательной организации в самосознании её педагогического коллектива;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наиболее значимые традиционные дела, события, мероприятия в общеобразовательной организации, составляющие основу воспитательной системы;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традиции и ритуалы, символика, особые нормы этикета в общеобразовательной организации;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lastRenderedPageBreak/>
        <w:t>социальные партнёры общеобразовательной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значимые для воспитания проекты и программы, в которых общеобразовательная организация уже участвует или планирует участвовать (федеральные, региональные, муниципальные, международные, сетевые и другие), включённые в систему воспитательной деятельности;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реализуемые инновационные, перспективные воспитательные практики, определяющие «уникальность» общеобразовательной организации; результаты их реализации, трансляции в системе образования;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 xml:space="preserve">Дополнительные характеристики </w:t>
      </w: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(могут учитываться в описании):</w:t>
      </w:r>
    </w:p>
    <w:p w:rsidR="007455D3" w:rsidRPr="004A6239" w:rsidRDefault="007455D3" w:rsidP="007455D3">
      <w:pPr>
        <w:tabs>
          <w:tab w:val="left" w:pos="940"/>
        </w:tabs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особенности местоположения и социокультурного окружения общеобразовательной организации, историко-культурная, этнокультурная, конфессиональная специфика населения местности, включённость в историко-культурный контекст территории;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другие;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proofErr w:type="spellStart"/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рганизационно-правовая</w:t>
      </w:r>
      <w:proofErr w:type="spellEnd"/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 форма общеобразовательной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углублённым изучением учебных предметов;</w:t>
      </w:r>
    </w:p>
    <w:p w:rsidR="007455D3" w:rsidRPr="004A6239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режим деятельности общеобразовательной организации, в том числе характеристики по решению участников образовательных отношений (форма обучающихся, организация питания и т. п.);</w:t>
      </w:r>
    </w:p>
    <w:p w:rsidR="007455D3" w:rsidRPr="004A6239" w:rsidRDefault="007455D3" w:rsidP="007455D3">
      <w:pPr>
        <w:tabs>
          <w:tab w:val="left" w:pos="980"/>
        </w:tabs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4"/>
          <w:szCs w:val="24"/>
        </w:rPr>
      </w:pPr>
      <w:r w:rsidRPr="004A6239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наличие вариативных учебных курсов, практик гражданской, духовно-нравственной, социокультурной, экологической и т. д. воспитательной направленности, в том числе включённых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педагогами общеобразовательной организации</w:t>
      </w:r>
      <w:r w:rsidRPr="004A6239">
        <w:rPr>
          <w:rFonts w:ascii="Times New Roman" w:eastAsia="SchoolBookSanPin" w:hAnsi="Times New Roman" w:cs="Times New Roman"/>
          <w:i/>
          <w:color w:val="231F20"/>
          <w:sz w:val="24"/>
          <w:szCs w:val="24"/>
        </w:rPr>
        <w:t>.</w:t>
      </w:r>
    </w:p>
    <w:p w:rsidR="007455D3" w:rsidRPr="007455D3" w:rsidRDefault="007455D3" w:rsidP="007455D3">
      <w:pPr>
        <w:ind w:firstLine="709"/>
      </w:pPr>
    </w:p>
    <w:p w:rsidR="00E824AA" w:rsidRPr="007455D3" w:rsidRDefault="00DF3695" w:rsidP="00E824AA">
      <w:pPr>
        <w:pStyle w:val="3"/>
        <w:spacing w:before="0" w:after="0"/>
        <w:ind w:left="709"/>
        <w:jc w:val="left"/>
        <w:rPr>
          <w:rFonts w:eastAsia="OfficinaSansBoldITC" w:cs="Times New Roman"/>
          <w:sz w:val="28"/>
          <w:szCs w:val="28"/>
          <w:lang w:val="ru-RU"/>
        </w:rPr>
      </w:pPr>
      <w:r w:rsidRPr="007455D3">
        <w:rPr>
          <w:rFonts w:eastAsia="OfficinaSansBoldITC" w:cs="Times New Roman"/>
          <w:sz w:val="28"/>
          <w:szCs w:val="28"/>
          <w:lang w:val="ru-RU"/>
        </w:rPr>
        <w:lastRenderedPageBreak/>
        <w:t>2.2.. Виды, формы и содержание воспитательной деятельности</w:t>
      </w:r>
      <w:bookmarkEnd w:id="7"/>
      <w:bookmarkEnd w:id="8"/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Виды, формы и содержание воспитательной деятельности в этом разделе планируются, представляются по модулям. Здесь модуль — часть рабочей программы воспитания, в которой описываются виды, формы и содержание воспитательной работы в учебном году в рамках определённого направления деятельности в общеобразовательной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другие).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 Программе представлены описания воспитательной работы в рамках основных (</w:t>
      </w:r>
      <w:r w:rsidRPr="006C6E60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инвариантных) модулей</w:t>
      </w: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, согласно правовым условиям реализации общеобразовательных программ (урочная деятельность, внеурочная деятельность и т. д.).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добровольческая деятельность (</w:t>
      </w:r>
      <w:proofErr w:type="spellStart"/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волонтёрство</w:t>
      </w:r>
      <w:proofErr w:type="spellEnd"/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), школьные спортивные клубы, школьные театры, наставничество), а также описанием иных модулей, разработанных в самой общеобразовательной организации.</w:t>
      </w:r>
    </w:p>
    <w:p w:rsidR="007455D3" w:rsidRPr="007455D3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7455D3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Последовательность описания модулей является ориентировочной, в рабочей программе воспитания общеобразовательной организации их можно расположить в последовательности, соответствующей значимости в воспитательной деятельности общеобразовательной организации по самооценке педагогического коллектива.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Урочная деятельность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Внеурочная деятельность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Классное руководство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Основные школьные дела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Внешкольные мероприятия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Организация предметно-пространственной среды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Взаимодействие с родителями (законными представителями)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Самоуправление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Профилактика и безопасность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Социальное партнёрство</w:t>
      </w:r>
    </w:p>
    <w:p w:rsidR="007455D3" w:rsidRPr="005472C8" w:rsidRDefault="007455D3" w:rsidP="007455D3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bCs/>
          <w:i/>
          <w:color w:val="231F20"/>
          <w:sz w:val="28"/>
          <w:szCs w:val="28"/>
        </w:rPr>
        <w:t>Профориентация</w:t>
      </w:r>
    </w:p>
    <w:p w:rsidR="00DF3695" w:rsidRDefault="00DF3695" w:rsidP="007455D3">
      <w:pPr>
        <w:ind w:firstLine="709"/>
      </w:pPr>
    </w:p>
    <w:p w:rsidR="00DF3695" w:rsidRDefault="00DF3695" w:rsidP="00DF3695"/>
    <w:p w:rsidR="00DF3695" w:rsidRPr="00833998" w:rsidRDefault="00DF3695" w:rsidP="00833998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998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bookmarkStart w:id="9" w:name="_Toc116043886"/>
      <w:bookmarkStart w:id="10" w:name="_Toc116045256"/>
      <w:r w:rsidRPr="00833998">
        <w:rPr>
          <w:rFonts w:ascii="Times New Roman" w:hAnsi="Times New Roman" w:cs="Times New Roman"/>
          <w:b/>
          <w:sz w:val="24"/>
          <w:szCs w:val="24"/>
        </w:rPr>
        <w:t xml:space="preserve"> ОРГАНИЗАЦИОННЫЙ РАЗДЕЛ</w:t>
      </w:r>
      <w:bookmarkEnd w:id="9"/>
      <w:bookmarkEnd w:id="10"/>
    </w:p>
    <w:p w:rsidR="00DF3695" w:rsidRDefault="00DF3695" w:rsidP="00833998">
      <w:pPr>
        <w:ind w:hanging="142"/>
        <w:rPr>
          <w:rFonts w:ascii="Times New Roman" w:hAnsi="Times New Roman" w:cs="Times New Roman"/>
          <w:sz w:val="28"/>
          <w:szCs w:val="28"/>
        </w:rPr>
      </w:pPr>
      <w:r w:rsidRPr="00DF3695">
        <w:rPr>
          <w:rFonts w:ascii="Times New Roman" w:hAnsi="Times New Roman" w:cs="Times New Roman"/>
          <w:sz w:val="28"/>
          <w:szCs w:val="28"/>
        </w:rPr>
        <w:t xml:space="preserve">Организационный раздел </w:t>
      </w:r>
      <w:r>
        <w:rPr>
          <w:rFonts w:ascii="Times New Roman" w:hAnsi="Times New Roman" w:cs="Times New Roman"/>
          <w:sz w:val="28"/>
          <w:szCs w:val="28"/>
        </w:rPr>
        <w:t>включает подразделы:</w:t>
      </w:r>
    </w:p>
    <w:p w:rsidR="00DF3695" w:rsidRDefault="00DF3695" w:rsidP="00DF3695">
      <w:pPr>
        <w:pStyle w:val="3"/>
        <w:spacing w:before="0" w:after="0"/>
        <w:ind w:left="709"/>
        <w:jc w:val="left"/>
        <w:rPr>
          <w:rFonts w:eastAsia="OfficinaSansBoldITC"/>
          <w:sz w:val="28"/>
          <w:szCs w:val="28"/>
          <w:lang w:val="ru-RU"/>
        </w:rPr>
      </w:pPr>
      <w:r w:rsidRPr="007455D3">
        <w:rPr>
          <w:rFonts w:cs="Times New Roman"/>
          <w:sz w:val="28"/>
          <w:szCs w:val="28"/>
          <w:lang w:val="ru-RU"/>
        </w:rPr>
        <w:t xml:space="preserve">3.1. </w:t>
      </w:r>
      <w:bookmarkStart w:id="11" w:name="_Toc116043887"/>
      <w:bookmarkStart w:id="12" w:name="_Toc116045257"/>
      <w:r w:rsidRPr="007455D3">
        <w:rPr>
          <w:rFonts w:eastAsia="OfficinaSansBoldITC"/>
          <w:sz w:val="28"/>
          <w:szCs w:val="28"/>
          <w:lang w:val="ru-RU"/>
        </w:rPr>
        <w:t>Кадровое обеспечение</w:t>
      </w:r>
      <w:bookmarkEnd w:id="11"/>
      <w:bookmarkEnd w:id="12"/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 данном разделе могут быть представлены решения в общеобразовательной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другие).</w:t>
      </w:r>
    </w:p>
    <w:p w:rsidR="005472C8" w:rsidRPr="005472C8" w:rsidRDefault="005472C8" w:rsidP="005472C8"/>
    <w:p w:rsidR="00DF3695" w:rsidRDefault="00DF3695" w:rsidP="00DF3695">
      <w:pPr>
        <w:pStyle w:val="3"/>
        <w:spacing w:before="0" w:after="0"/>
        <w:ind w:firstLine="709"/>
        <w:jc w:val="left"/>
        <w:rPr>
          <w:rFonts w:eastAsia="OfficinaSansBoldITC"/>
          <w:sz w:val="28"/>
          <w:szCs w:val="28"/>
          <w:lang w:val="ru-RU"/>
        </w:rPr>
      </w:pPr>
      <w:r w:rsidRPr="007455D3">
        <w:rPr>
          <w:rFonts w:cs="Times New Roman"/>
          <w:sz w:val="28"/>
          <w:szCs w:val="28"/>
          <w:lang w:val="ru-RU"/>
        </w:rPr>
        <w:t xml:space="preserve">3.2. </w:t>
      </w:r>
      <w:bookmarkStart w:id="13" w:name="_Toc116043888"/>
      <w:bookmarkStart w:id="14" w:name="_Toc116045258"/>
      <w:r w:rsidRPr="007455D3">
        <w:rPr>
          <w:rFonts w:eastAsia="OfficinaSansBoldITC"/>
          <w:sz w:val="28"/>
          <w:szCs w:val="28"/>
          <w:lang w:val="ru-RU"/>
        </w:rPr>
        <w:t>Нормативно-методическое обеспечение</w:t>
      </w:r>
      <w:bookmarkEnd w:id="13"/>
      <w:bookmarkEnd w:id="14"/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 данном разделе могут быть представлены решения на уровне общеобразовательной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деятельности.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DF3695" w:rsidRDefault="00DF3695" w:rsidP="00DF3695">
      <w:pPr>
        <w:pStyle w:val="3"/>
        <w:spacing w:before="0" w:after="0"/>
        <w:ind w:left="709"/>
        <w:jc w:val="left"/>
        <w:rPr>
          <w:rFonts w:eastAsia="OfficinaSansBoldITC"/>
          <w:sz w:val="28"/>
          <w:szCs w:val="28"/>
          <w:lang w:val="ru-RU"/>
        </w:rPr>
      </w:pPr>
      <w:r w:rsidRPr="007455D3">
        <w:rPr>
          <w:rFonts w:cs="Times New Roman"/>
          <w:sz w:val="28"/>
          <w:szCs w:val="28"/>
          <w:lang w:val="ru-RU"/>
        </w:rPr>
        <w:t>3.3</w:t>
      </w:r>
      <w:r w:rsidRPr="007455D3">
        <w:rPr>
          <w:rFonts w:cs="Times New Roman"/>
          <w:b w:val="0"/>
          <w:sz w:val="28"/>
          <w:szCs w:val="28"/>
          <w:lang w:val="ru-RU"/>
        </w:rPr>
        <w:t xml:space="preserve">. </w:t>
      </w:r>
      <w:bookmarkStart w:id="15" w:name="_Toc116043889"/>
      <w:bookmarkStart w:id="16" w:name="_Toc116045259"/>
      <w:r w:rsidRPr="007455D3">
        <w:rPr>
          <w:rFonts w:eastAsia="OfficinaSansBoldITC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bookmarkEnd w:id="15"/>
      <w:bookmarkEnd w:id="16"/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Данный раздел наполняется конкретными материалами с учётом наличия обучающихся с особыми образовательными потребностями.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 (описываются эти условия).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lastRenderedPageBreak/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При организации воспитания обучающихся с особыми образовательными потребностями необходимо ориентироваться на: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5472C8" w:rsidRPr="005472C8" w:rsidRDefault="005472C8" w:rsidP="005472C8">
      <w:pPr>
        <w:rPr>
          <w:rFonts w:ascii="Times New Roman" w:hAnsi="Times New Roman" w:cs="Times New Roman"/>
          <w:sz w:val="28"/>
          <w:szCs w:val="28"/>
        </w:rPr>
      </w:pPr>
    </w:p>
    <w:p w:rsidR="00DF3695" w:rsidRDefault="00DF3695" w:rsidP="00DF3695">
      <w:pPr>
        <w:pStyle w:val="3"/>
        <w:spacing w:before="0" w:after="0"/>
        <w:ind w:left="709"/>
        <w:jc w:val="left"/>
        <w:rPr>
          <w:rFonts w:eastAsia="OfficinaSansBoldITC"/>
          <w:sz w:val="28"/>
          <w:szCs w:val="28"/>
          <w:lang w:val="ru-RU"/>
        </w:rPr>
      </w:pPr>
      <w:r w:rsidRPr="007455D3">
        <w:rPr>
          <w:rFonts w:cs="Times New Roman"/>
          <w:b w:val="0"/>
          <w:sz w:val="28"/>
          <w:szCs w:val="28"/>
          <w:lang w:val="ru-RU"/>
        </w:rPr>
        <w:t xml:space="preserve">3.4. </w:t>
      </w:r>
      <w:bookmarkStart w:id="17" w:name="_Toc116043890"/>
      <w:bookmarkStart w:id="18" w:name="_Toc116045260"/>
      <w:r w:rsidRPr="007455D3">
        <w:rPr>
          <w:rFonts w:eastAsia="OfficinaSansBoldITC"/>
          <w:sz w:val="28"/>
          <w:szCs w:val="28"/>
          <w:lang w:val="ru-RU"/>
        </w:rPr>
        <w:t>Система поощрения социальной успешности и проявлений активной жизненной позиции обучающихся</w:t>
      </w:r>
      <w:bookmarkEnd w:id="17"/>
      <w:bookmarkEnd w:id="18"/>
    </w:p>
    <w:p w:rsid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</w:pP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lastRenderedPageBreak/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proofErr w:type="spellStart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ривлечения</w:t>
      </w:r>
      <w:proofErr w:type="spellEnd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proofErr w:type="spellStart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дифференцированности</w:t>
      </w:r>
      <w:proofErr w:type="spellEnd"/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другие, участвовавших в конкурсах, и т. д.). Кроме индивидуального портфолио возможно ведение портфолио класса.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 xml:space="preserve">Благотворительная поддержка обучающихся, групп обучающихся (классов и другие)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</w:t>
      </w: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lastRenderedPageBreak/>
        <w:t>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организации.</w:t>
      </w:r>
    </w:p>
    <w:p w:rsidR="005472C8" w:rsidRPr="005472C8" w:rsidRDefault="005472C8" w:rsidP="005472C8"/>
    <w:p w:rsidR="00DF3695" w:rsidRPr="007455D3" w:rsidRDefault="00DF3695" w:rsidP="00DF3695">
      <w:pPr>
        <w:pStyle w:val="3"/>
        <w:spacing w:before="0" w:after="0"/>
        <w:ind w:left="1418" w:hanging="709"/>
        <w:jc w:val="left"/>
        <w:rPr>
          <w:rFonts w:eastAsia="OfficinaSansBoldITC"/>
          <w:sz w:val="28"/>
          <w:szCs w:val="28"/>
          <w:lang w:val="ru-RU"/>
        </w:rPr>
      </w:pPr>
      <w:r w:rsidRPr="005472C8">
        <w:rPr>
          <w:sz w:val="28"/>
          <w:szCs w:val="28"/>
          <w:lang w:val="ru-RU"/>
        </w:rPr>
        <w:t xml:space="preserve">3.5. </w:t>
      </w:r>
      <w:bookmarkStart w:id="19" w:name="_Toc116043891"/>
      <w:bookmarkStart w:id="20" w:name="_Toc116045261"/>
      <w:r w:rsidRPr="007455D3">
        <w:rPr>
          <w:rFonts w:eastAsia="OfficinaSansBoldITC"/>
          <w:sz w:val="28"/>
          <w:szCs w:val="28"/>
          <w:lang w:val="ru-RU"/>
        </w:rPr>
        <w:t>Анализ воспитательного процесса</w:t>
      </w:r>
      <w:bookmarkEnd w:id="19"/>
      <w:bookmarkEnd w:id="20"/>
    </w:p>
    <w:p w:rsidR="00DF3695" w:rsidRPr="005472C8" w:rsidRDefault="00DF3695" w:rsidP="00DF3695">
      <w:pPr>
        <w:ind w:firstLine="709"/>
        <w:rPr>
          <w:i/>
        </w:rPr>
      </w:pP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Основные принципы самоанализа воспитательной работы: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взаимное уважение всех участников образовательных отношений;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</w:t>
      </w:r>
      <w:r w:rsidRPr="005472C8">
        <w:rPr>
          <w:rFonts w:ascii="Times New Roman" w:eastAsia="SchoolBookSanPin" w:hAnsi="Times New Roman" w:cs="Times New Roman"/>
          <w:i/>
          <w:sz w:val="28"/>
          <w:szCs w:val="28"/>
        </w:rPr>
        <w:t xml:space="preserve"> (</w:t>
      </w: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lastRenderedPageBreak/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Основные направления анализа воспитательного процесса</w:t>
      </w:r>
      <w:r w:rsidRPr="005472C8">
        <w:rPr>
          <w:rFonts w:ascii="Times New Roman" w:eastAsia="SchoolBookSanPin" w:hAnsi="Times New Roman" w:cs="Times New Roman"/>
          <w:sz w:val="28"/>
          <w:szCs w:val="28"/>
        </w:rPr>
        <w:t xml:space="preserve"> (</w:t>
      </w: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предложенные направления являются ориентировочными, их можно уточнять, корректировать, исходя из особенностей уклада, традиций, ресурсов общеобразовательной организации, контингента обучающихся и другие</w:t>
      </w: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):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1. Результаты воспитания, социализации и саморазвития обучающихся.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b/>
          <w:i/>
          <w:color w:val="231F20"/>
          <w:sz w:val="28"/>
          <w:szCs w:val="28"/>
        </w:rPr>
        <w:t>2. Состояние совместной деятельности обучающихся и взрослых.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252DCE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lastRenderedPageBreak/>
        <w:t>Внимание сосредоточивается на вопросах, связанных с качеством (</w:t>
      </w:r>
      <w:r w:rsidRPr="005472C8">
        <w:rPr>
          <w:rFonts w:ascii="Times New Roman" w:eastAsia="SchoolBookSanPin" w:hAnsi="Times New Roman" w:cs="Times New Roman"/>
          <w:i/>
          <w:color w:val="231F20"/>
          <w:sz w:val="28"/>
          <w:szCs w:val="28"/>
        </w:rPr>
        <w:t>выбираются вопросы, которые помогут проанализировать проделанную работу</w:t>
      </w: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):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реализации воспитательного потенциала урочной деятельности;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sz w:val="28"/>
          <w:szCs w:val="28"/>
        </w:rPr>
        <w:t>организуемой внеурочной деятельности обучающихся;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деятельности классных руководителей и их классов;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проводимых общешкольных основных дел, мероприятий;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внешкольных мероприятий;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создания и поддержки предметно-пространственной среды;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взаимодействия с родительским сообществом;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деятельности ученического самоуправления;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деятельности по профилактике и безопасности;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реализации потенциала социального партнёрства;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деятельности по профориентации обучающихся;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i/>
          <w:color w:val="231F20"/>
          <w:position w:val="1"/>
          <w:sz w:val="28"/>
          <w:szCs w:val="28"/>
        </w:rPr>
        <w:t>и так далее по дополнительным модулям, иным позициям в п. 2.3.3.2.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5472C8" w:rsidRPr="005472C8" w:rsidRDefault="005472C8" w:rsidP="005472C8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5472C8">
        <w:rPr>
          <w:rFonts w:ascii="Times New Roman" w:eastAsia="SchoolBookSanPin" w:hAnsi="Times New Roman" w:cs="Times New Roman"/>
          <w:color w:val="231F20"/>
          <w:position w:val="1"/>
          <w:sz w:val="28"/>
          <w:szCs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5472C8" w:rsidRPr="005472C8" w:rsidRDefault="005472C8" w:rsidP="005472C8">
      <w:pPr>
        <w:rPr>
          <w:rFonts w:ascii="Times New Roman" w:hAnsi="Times New Roman" w:cs="Times New Roman"/>
          <w:sz w:val="28"/>
          <w:szCs w:val="28"/>
        </w:rPr>
      </w:pPr>
    </w:p>
    <w:p w:rsidR="00DF3695" w:rsidRPr="005472C8" w:rsidRDefault="00DF3695" w:rsidP="00DF36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F3695" w:rsidRPr="005472C8" w:rsidRDefault="00DF3695" w:rsidP="00DF36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F3695" w:rsidRPr="005472C8" w:rsidRDefault="00DF3695" w:rsidP="00DF3695">
      <w:pPr>
        <w:pStyle w:val="3"/>
        <w:spacing w:before="0" w:after="0"/>
        <w:ind w:left="709"/>
        <w:jc w:val="left"/>
        <w:rPr>
          <w:rFonts w:cs="Times New Roman"/>
          <w:sz w:val="28"/>
          <w:szCs w:val="28"/>
          <w:lang w:val="ru-RU"/>
        </w:rPr>
      </w:pPr>
    </w:p>
    <w:p w:rsidR="00DF3695" w:rsidRPr="005472C8" w:rsidRDefault="00DF3695" w:rsidP="00DF3695">
      <w:pPr>
        <w:pStyle w:val="3"/>
        <w:spacing w:before="0" w:after="0"/>
        <w:ind w:left="709"/>
        <w:jc w:val="left"/>
        <w:rPr>
          <w:rFonts w:cs="Times New Roman"/>
          <w:sz w:val="28"/>
          <w:szCs w:val="28"/>
          <w:lang w:val="ru-RU"/>
        </w:rPr>
      </w:pPr>
    </w:p>
    <w:p w:rsidR="00DF3695" w:rsidRPr="00DF3695" w:rsidRDefault="00DF3695" w:rsidP="00DF3695">
      <w:pPr>
        <w:pStyle w:val="3"/>
        <w:spacing w:before="0" w:after="0"/>
        <w:ind w:left="709"/>
        <w:jc w:val="left"/>
        <w:rPr>
          <w:rFonts w:cs="Times New Roman"/>
          <w:sz w:val="28"/>
          <w:szCs w:val="28"/>
          <w:lang w:val="ru-RU"/>
        </w:rPr>
      </w:pPr>
    </w:p>
    <w:p w:rsidR="00E824AA" w:rsidRPr="00E824AA" w:rsidRDefault="00E824AA" w:rsidP="00D7367D">
      <w:pPr>
        <w:pStyle w:val="a4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824AA" w:rsidRPr="00E824AA" w:rsidSect="00F40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ldITC">
    <w:altName w:val="Calibri"/>
    <w:charset w:val="00"/>
    <w:family w:val="swiss"/>
    <w:pitch w:val="variable"/>
    <w:sig w:usb0="00000000" w:usb1="00000000" w:usb2="00000000" w:usb3="00000000" w:csb0="00000000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969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4A68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042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E8C2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96C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9808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AA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1613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42D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A8BF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314A5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1">
    <w:nsid w:val="14AE1748"/>
    <w:multiLevelType w:val="multilevel"/>
    <w:tmpl w:val="E1EA804A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eastAsia="OfficinaSansBoldITC" w:hAnsiTheme="minorHAnsi" w:cstheme="minorBidi" w:hint="default"/>
        <w:b w:val="0"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Theme="minorHAnsi" w:eastAsia="SchoolBookSanPin" w:hAnsiTheme="minorHAnsi" w:hint="default"/>
        <w:b w:val="0"/>
        <w:color w:val="231F20"/>
        <w:sz w:val="24"/>
      </w:rPr>
    </w:lvl>
  </w:abstractNum>
  <w:abstractNum w:abstractNumId="12">
    <w:nsid w:val="2BAE78DE"/>
    <w:multiLevelType w:val="hybridMultilevel"/>
    <w:tmpl w:val="6C52F6B8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965D9"/>
    <w:multiLevelType w:val="multilevel"/>
    <w:tmpl w:val="16DE998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B896FEE"/>
    <w:multiLevelType w:val="multilevel"/>
    <w:tmpl w:val="2E94588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11F28AF"/>
    <w:multiLevelType w:val="hybridMultilevel"/>
    <w:tmpl w:val="1E2AB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F9C6B3C"/>
    <w:multiLevelType w:val="hybridMultilevel"/>
    <w:tmpl w:val="F0186674"/>
    <w:lvl w:ilvl="0" w:tplc="1B222B7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C3E"/>
    <w:rsid w:val="00062AD6"/>
    <w:rsid w:val="00103A6D"/>
    <w:rsid w:val="00173916"/>
    <w:rsid w:val="0017538D"/>
    <w:rsid w:val="001756C6"/>
    <w:rsid w:val="001807B8"/>
    <w:rsid w:val="001B110D"/>
    <w:rsid w:val="00252DCE"/>
    <w:rsid w:val="00301460"/>
    <w:rsid w:val="00461CBD"/>
    <w:rsid w:val="004A6239"/>
    <w:rsid w:val="004D776A"/>
    <w:rsid w:val="00516CFD"/>
    <w:rsid w:val="005472C8"/>
    <w:rsid w:val="005612C5"/>
    <w:rsid w:val="00562EA9"/>
    <w:rsid w:val="00613BC5"/>
    <w:rsid w:val="0066201C"/>
    <w:rsid w:val="00686D3D"/>
    <w:rsid w:val="006C6E60"/>
    <w:rsid w:val="0073724A"/>
    <w:rsid w:val="007455D3"/>
    <w:rsid w:val="00833998"/>
    <w:rsid w:val="008418F4"/>
    <w:rsid w:val="008610F7"/>
    <w:rsid w:val="008C776A"/>
    <w:rsid w:val="00965C3E"/>
    <w:rsid w:val="009A6E49"/>
    <w:rsid w:val="009B77D5"/>
    <w:rsid w:val="009B7B24"/>
    <w:rsid w:val="009F353D"/>
    <w:rsid w:val="00A23023"/>
    <w:rsid w:val="00AE6826"/>
    <w:rsid w:val="00B016F0"/>
    <w:rsid w:val="00B36000"/>
    <w:rsid w:val="00B60634"/>
    <w:rsid w:val="00BB0308"/>
    <w:rsid w:val="00C11906"/>
    <w:rsid w:val="00C15CC3"/>
    <w:rsid w:val="00C36DE5"/>
    <w:rsid w:val="00C91B9F"/>
    <w:rsid w:val="00D11DA8"/>
    <w:rsid w:val="00D13D7D"/>
    <w:rsid w:val="00D2352E"/>
    <w:rsid w:val="00D56C58"/>
    <w:rsid w:val="00D713D6"/>
    <w:rsid w:val="00D7367D"/>
    <w:rsid w:val="00D759D1"/>
    <w:rsid w:val="00D76B0E"/>
    <w:rsid w:val="00DD384F"/>
    <w:rsid w:val="00DD43B8"/>
    <w:rsid w:val="00DF1ADE"/>
    <w:rsid w:val="00DF3695"/>
    <w:rsid w:val="00E25B7C"/>
    <w:rsid w:val="00E824AA"/>
    <w:rsid w:val="00E96290"/>
    <w:rsid w:val="00EB013E"/>
    <w:rsid w:val="00EB12B5"/>
    <w:rsid w:val="00EF71EB"/>
    <w:rsid w:val="00F12D53"/>
    <w:rsid w:val="00F15B6E"/>
    <w:rsid w:val="00F409B0"/>
    <w:rsid w:val="00F6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09B0"/>
  </w:style>
  <w:style w:type="paragraph" w:styleId="1">
    <w:name w:val="heading 1"/>
    <w:basedOn w:val="a0"/>
    <w:next w:val="a0"/>
    <w:link w:val="10"/>
    <w:uiPriority w:val="9"/>
    <w:qFormat/>
    <w:rsid w:val="00613BC5"/>
    <w:pPr>
      <w:keepNext/>
      <w:keepLines/>
      <w:spacing w:before="12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color w:val="0D0D0D" w:themeColor="text1" w:themeTint="F2"/>
      <w:sz w:val="28"/>
      <w:szCs w:val="32"/>
      <w:lang w:val="en-US"/>
    </w:rPr>
  </w:style>
  <w:style w:type="paragraph" w:styleId="2">
    <w:name w:val="heading 2"/>
    <w:basedOn w:val="a0"/>
    <w:link w:val="20"/>
    <w:autoRedefine/>
    <w:qFormat/>
    <w:rsid w:val="0066201C"/>
    <w:pPr>
      <w:numPr>
        <w:ilvl w:val="1"/>
        <w:numId w:val="3"/>
      </w:numPr>
      <w:spacing w:before="120" w:after="120" w:line="240" w:lineRule="auto"/>
      <w:ind w:left="0" w:firstLine="0"/>
      <w:outlineLvl w:val="1"/>
    </w:pPr>
    <w:rPr>
      <w:rFonts w:ascii="Times New Roman" w:eastAsia="@Arial Unicode MS" w:hAnsi="Times New Roman" w:cs="Times New Roman"/>
      <w:b/>
      <w:bCs/>
      <w:caps/>
      <w:sz w:val="26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66201C"/>
    <w:pPr>
      <w:keepNext/>
      <w:keepLines/>
      <w:spacing w:before="120" w:after="120" w:line="240" w:lineRule="auto"/>
      <w:jc w:val="both"/>
      <w:outlineLvl w:val="2"/>
    </w:pPr>
    <w:rPr>
      <w:rFonts w:ascii="Times New Roman" w:eastAsiaTheme="majorEastAsia" w:hAnsi="Times New Roman" w:cstheme="majorBidi"/>
      <w:b/>
      <w:color w:val="0D0D0D" w:themeColor="text1" w:themeTint="F2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13BC5"/>
    <w:rPr>
      <w:rFonts w:ascii="Times New Roman" w:eastAsiaTheme="majorEastAsia" w:hAnsi="Times New Roman" w:cstheme="majorBidi"/>
      <w:b/>
      <w:color w:val="0D0D0D" w:themeColor="text1" w:themeTint="F2"/>
      <w:sz w:val="28"/>
      <w:szCs w:val="32"/>
      <w:lang w:val="en-US"/>
    </w:rPr>
  </w:style>
  <w:style w:type="character" w:customStyle="1" w:styleId="20">
    <w:name w:val="Заголовок 2 Знак"/>
    <w:basedOn w:val="a1"/>
    <w:link w:val="2"/>
    <w:rsid w:val="0066201C"/>
    <w:rPr>
      <w:rFonts w:ascii="Times New Roman" w:eastAsia="@Arial Unicode MS" w:hAnsi="Times New Roman" w:cs="Times New Roman"/>
      <w:b/>
      <w:bCs/>
      <w:caps/>
      <w:sz w:val="26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6201C"/>
    <w:rPr>
      <w:rFonts w:ascii="Times New Roman" w:eastAsiaTheme="majorEastAsia" w:hAnsi="Times New Roman" w:cstheme="majorBidi"/>
      <w:b/>
      <w:color w:val="0D0D0D" w:themeColor="text1" w:themeTint="F2"/>
      <w:sz w:val="24"/>
      <w:szCs w:val="24"/>
      <w:lang w:val="en-US"/>
    </w:rPr>
  </w:style>
  <w:style w:type="paragraph" w:styleId="a4">
    <w:name w:val="List Paragraph"/>
    <w:basedOn w:val="a0"/>
    <w:uiPriority w:val="34"/>
    <w:qFormat/>
    <w:rsid w:val="001B110D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613BC5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hAnsi="Times New Roman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613BC5"/>
    <w:rPr>
      <w:rFonts w:ascii="Times New Roman" w:hAnsi="Times New Roman"/>
      <w:lang w:val="en-US"/>
    </w:rPr>
  </w:style>
  <w:style w:type="paragraph" w:styleId="a7">
    <w:name w:val="footer"/>
    <w:basedOn w:val="a0"/>
    <w:link w:val="a8"/>
    <w:uiPriority w:val="99"/>
    <w:unhideWhenUsed/>
    <w:rsid w:val="00613BC5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hAnsi="Times New Roman"/>
      <w:lang w:val="en-US"/>
    </w:rPr>
  </w:style>
  <w:style w:type="character" w:customStyle="1" w:styleId="a8">
    <w:name w:val="Нижний колонтитул Знак"/>
    <w:basedOn w:val="a1"/>
    <w:link w:val="a7"/>
    <w:uiPriority w:val="99"/>
    <w:rsid w:val="00613BC5"/>
    <w:rPr>
      <w:rFonts w:ascii="Times New Roman" w:hAnsi="Times New Roman"/>
      <w:lang w:val="en-US"/>
    </w:rPr>
  </w:style>
  <w:style w:type="character" w:customStyle="1" w:styleId="a9">
    <w:name w:val="Текст концевой сноски Знак"/>
    <w:basedOn w:val="a1"/>
    <w:link w:val="aa"/>
    <w:uiPriority w:val="99"/>
    <w:semiHidden/>
    <w:rsid w:val="00613BC5"/>
    <w:rPr>
      <w:rFonts w:ascii="Times New Roman" w:hAnsi="Times New Roman"/>
      <w:sz w:val="20"/>
      <w:szCs w:val="20"/>
      <w:lang w:val="en-US"/>
    </w:rPr>
  </w:style>
  <w:style w:type="paragraph" w:styleId="aa">
    <w:name w:val="endnote text"/>
    <w:basedOn w:val="a0"/>
    <w:link w:val="a9"/>
    <w:uiPriority w:val="99"/>
    <w:semiHidden/>
    <w:unhideWhenUsed/>
    <w:rsid w:val="00613BC5"/>
    <w:pPr>
      <w:spacing w:after="0" w:line="240" w:lineRule="auto"/>
      <w:ind w:firstLine="425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ac"/>
    <w:uiPriority w:val="99"/>
    <w:semiHidden/>
    <w:rsid w:val="00613BC5"/>
    <w:rPr>
      <w:rFonts w:ascii="Times New Roman" w:hAnsi="Times New Roman"/>
      <w:sz w:val="20"/>
      <w:szCs w:val="20"/>
      <w:lang w:val="en-US"/>
    </w:rPr>
  </w:style>
  <w:style w:type="paragraph" w:styleId="ac">
    <w:name w:val="footnote text"/>
    <w:basedOn w:val="a0"/>
    <w:link w:val="ab"/>
    <w:uiPriority w:val="99"/>
    <w:semiHidden/>
    <w:unhideWhenUsed/>
    <w:rsid w:val="00613BC5"/>
    <w:pPr>
      <w:spacing w:after="0" w:line="240" w:lineRule="auto"/>
      <w:ind w:firstLine="425"/>
      <w:jc w:val="both"/>
    </w:pPr>
    <w:rPr>
      <w:rFonts w:ascii="Times New Roman" w:hAnsi="Times New Roman"/>
      <w:sz w:val="20"/>
      <w:szCs w:val="20"/>
      <w:lang w:val="en-US"/>
    </w:rPr>
  </w:style>
  <w:style w:type="paragraph" w:styleId="a">
    <w:name w:val="List Bullet"/>
    <w:basedOn w:val="a0"/>
    <w:uiPriority w:val="99"/>
    <w:unhideWhenUsed/>
    <w:rsid w:val="00613BC5"/>
    <w:pPr>
      <w:numPr>
        <w:numId w:val="4"/>
      </w:numPr>
      <w:spacing w:after="0" w:line="240" w:lineRule="auto"/>
      <w:contextualSpacing/>
      <w:jc w:val="both"/>
    </w:pPr>
    <w:rPr>
      <w:rFonts w:ascii="Times New Roman" w:hAnsi="Times New Roman"/>
      <w:lang w:val="en-US"/>
    </w:rPr>
  </w:style>
  <w:style w:type="paragraph" w:customStyle="1" w:styleId="Default">
    <w:name w:val="Default"/>
    <w:rsid w:val="00613B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31">
    <w:name w:val="toc 3"/>
    <w:basedOn w:val="a0"/>
    <w:next w:val="a0"/>
    <w:uiPriority w:val="39"/>
    <w:rsid w:val="00613BC5"/>
    <w:pPr>
      <w:spacing w:after="0" w:line="276" w:lineRule="auto"/>
      <w:ind w:left="220" w:firstLine="425"/>
    </w:pPr>
    <w:rPr>
      <w:sz w:val="20"/>
      <w:szCs w:val="20"/>
      <w:lang w:val="en-US"/>
    </w:rPr>
  </w:style>
  <w:style w:type="character" w:customStyle="1" w:styleId="ad">
    <w:name w:val="Основной Знак"/>
    <w:link w:val="ae"/>
    <w:locked/>
    <w:rsid w:val="00613BC5"/>
    <w:rPr>
      <w:rFonts w:ascii="NewtonCSanPin" w:hAnsi="NewtonCSanPin"/>
      <w:color w:val="000000"/>
      <w:sz w:val="21"/>
      <w:szCs w:val="21"/>
    </w:rPr>
  </w:style>
  <w:style w:type="paragraph" w:customStyle="1" w:styleId="ae">
    <w:name w:val="Основной"/>
    <w:basedOn w:val="a0"/>
    <w:link w:val="ad"/>
    <w:rsid w:val="00613BC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ConsPlusNormal">
    <w:name w:val="ConsPlusNormal"/>
    <w:qFormat/>
    <w:rsid w:val="00613BC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character" w:customStyle="1" w:styleId="11">
    <w:name w:val="Основной текст1"/>
    <w:basedOn w:val="a1"/>
    <w:rsid w:val="00613BC5"/>
    <w:rPr>
      <w:shd w:val="clear" w:color="auto" w:fill="FFFFFF"/>
    </w:rPr>
  </w:style>
  <w:style w:type="character" w:customStyle="1" w:styleId="af">
    <w:name w:val="Основной текст Знак"/>
    <w:basedOn w:val="a1"/>
    <w:link w:val="af0"/>
    <w:semiHidden/>
    <w:rsid w:val="00613BC5"/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styleId="af0">
    <w:name w:val="Body Text"/>
    <w:basedOn w:val="a0"/>
    <w:link w:val="af"/>
    <w:semiHidden/>
    <w:rsid w:val="00613BC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styleId="af1">
    <w:name w:val="TOC Heading"/>
    <w:basedOn w:val="1"/>
    <w:next w:val="a0"/>
    <w:uiPriority w:val="39"/>
    <w:unhideWhenUsed/>
    <w:qFormat/>
    <w:rsid w:val="00613BC5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ru-RU" w:eastAsia="ru-RU"/>
    </w:rPr>
  </w:style>
  <w:style w:type="paragraph" w:styleId="12">
    <w:name w:val="toc 1"/>
    <w:basedOn w:val="a0"/>
    <w:next w:val="a0"/>
    <w:autoRedefine/>
    <w:uiPriority w:val="39"/>
    <w:unhideWhenUsed/>
    <w:rsid w:val="00613BC5"/>
    <w:pPr>
      <w:spacing w:before="360" w:after="0" w:line="276" w:lineRule="auto"/>
      <w:ind w:firstLine="425"/>
    </w:pPr>
    <w:rPr>
      <w:rFonts w:asciiTheme="majorHAnsi" w:hAnsiTheme="majorHAnsi"/>
      <w:b/>
      <w:bCs/>
      <w:caps/>
      <w:sz w:val="24"/>
      <w:szCs w:val="24"/>
      <w:lang w:val="en-US"/>
    </w:rPr>
  </w:style>
  <w:style w:type="paragraph" w:styleId="21">
    <w:name w:val="toc 2"/>
    <w:basedOn w:val="a0"/>
    <w:next w:val="a0"/>
    <w:autoRedefine/>
    <w:uiPriority w:val="39"/>
    <w:unhideWhenUsed/>
    <w:rsid w:val="00613BC5"/>
    <w:pPr>
      <w:spacing w:before="240" w:after="0" w:line="276" w:lineRule="auto"/>
      <w:ind w:firstLine="425"/>
    </w:pPr>
    <w:rPr>
      <w:b/>
      <w:bCs/>
      <w:sz w:val="20"/>
      <w:szCs w:val="20"/>
      <w:lang w:val="en-US"/>
    </w:rPr>
  </w:style>
  <w:style w:type="character" w:styleId="af2">
    <w:name w:val="Hyperlink"/>
    <w:basedOn w:val="a1"/>
    <w:uiPriority w:val="99"/>
    <w:unhideWhenUsed/>
    <w:rsid w:val="00613BC5"/>
    <w:rPr>
      <w:color w:val="0563C1" w:themeColor="hyperlink"/>
      <w:u w:val="single"/>
    </w:rPr>
  </w:style>
  <w:style w:type="paragraph" w:styleId="4">
    <w:name w:val="toc 4"/>
    <w:basedOn w:val="a0"/>
    <w:next w:val="a0"/>
    <w:autoRedefine/>
    <w:uiPriority w:val="39"/>
    <w:unhideWhenUsed/>
    <w:rsid w:val="00613BC5"/>
    <w:pPr>
      <w:spacing w:after="0" w:line="276" w:lineRule="auto"/>
      <w:ind w:left="440" w:firstLine="425"/>
    </w:pPr>
    <w:rPr>
      <w:sz w:val="20"/>
      <w:szCs w:val="20"/>
      <w:lang w:val="en-US"/>
    </w:rPr>
  </w:style>
  <w:style w:type="paragraph" w:styleId="5">
    <w:name w:val="toc 5"/>
    <w:basedOn w:val="a0"/>
    <w:next w:val="a0"/>
    <w:autoRedefine/>
    <w:uiPriority w:val="39"/>
    <w:unhideWhenUsed/>
    <w:rsid w:val="00613BC5"/>
    <w:pPr>
      <w:spacing w:after="0" w:line="276" w:lineRule="auto"/>
      <w:ind w:left="660" w:firstLine="425"/>
    </w:pPr>
    <w:rPr>
      <w:sz w:val="20"/>
      <w:szCs w:val="20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613BC5"/>
    <w:pPr>
      <w:spacing w:after="0" w:line="276" w:lineRule="auto"/>
      <w:ind w:left="880" w:firstLine="425"/>
    </w:pPr>
    <w:rPr>
      <w:sz w:val="20"/>
      <w:szCs w:val="20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613BC5"/>
    <w:pPr>
      <w:spacing w:after="0" w:line="276" w:lineRule="auto"/>
      <w:ind w:left="1100" w:firstLine="425"/>
    </w:pPr>
    <w:rPr>
      <w:sz w:val="20"/>
      <w:szCs w:val="20"/>
      <w:lang w:val="en-US"/>
    </w:rPr>
  </w:style>
  <w:style w:type="paragraph" w:styleId="8">
    <w:name w:val="toc 8"/>
    <w:basedOn w:val="a0"/>
    <w:next w:val="a0"/>
    <w:autoRedefine/>
    <w:uiPriority w:val="39"/>
    <w:unhideWhenUsed/>
    <w:rsid w:val="00613BC5"/>
    <w:pPr>
      <w:spacing w:after="0" w:line="276" w:lineRule="auto"/>
      <w:ind w:left="1320" w:firstLine="425"/>
    </w:pPr>
    <w:rPr>
      <w:sz w:val="20"/>
      <w:szCs w:val="20"/>
      <w:lang w:val="en-US"/>
    </w:rPr>
  </w:style>
  <w:style w:type="paragraph" w:styleId="9">
    <w:name w:val="toc 9"/>
    <w:basedOn w:val="a0"/>
    <w:next w:val="a0"/>
    <w:autoRedefine/>
    <w:uiPriority w:val="39"/>
    <w:unhideWhenUsed/>
    <w:rsid w:val="00613BC5"/>
    <w:pPr>
      <w:spacing w:after="0" w:line="276" w:lineRule="auto"/>
      <w:ind w:left="1540" w:firstLine="425"/>
    </w:pPr>
    <w:rPr>
      <w:sz w:val="20"/>
      <w:szCs w:val="20"/>
      <w:lang w:val="en-US"/>
    </w:rPr>
  </w:style>
  <w:style w:type="character" w:customStyle="1" w:styleId="af3">
    <w:name w:val="Текст выноски Знак"/>
    <w:basedOn w:val="a1"/>
    <w:link w:val="af4"/>
    <w:uiPriority w:val="99"/>
    <w:semiHidden/>
    <w:rsid w:val="00613BC5"/>
    <w:rPr>
      <w:rFonts w:ascii="Tahoma" w:hAnsi="Tahoma" w:cs="Tahoma"/>
      <w:sz w:val="16"/>
      <w:szCs w:val="16"/>
      <w:lang w:val="en-US"/>
    </w:rPr>
  </w:style>
  <w:style w:type="paragraph" w:styleId="af4">
    <w:name w:val="Balloon Text"/>
    <w:basedOn w:val="a0"/>
    <w:link w:val="af3"/>
    <w:uiPriority w:val="99"/>
    <w:semiHidden/>
    <w:unhideWhenUsed/>
    <w:rsid w:val="00613BC5"/>
    <w:pPr>
      <w:spacing w:after="0" w:line="240" w:lineRule="auto"/>
      <w:ind w:firstLine="425"/>
      <w:jc w:val="both"/>
    </w:pPr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4232</Words>
  <Characters>24124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 Кочергина</dc:creator>
  <cp:lastModifiedBy>Sadik</cp:lastModifiedBy>
  <cp:revision>2</cp:revision>
  <dcterms:created xsi:type="dcterms:W3CDTF">2023-06-02T13:54:00Z</dcterms:created>
  <dcterms:modified xsi:type="dcterms:W3CDTF">2023-06-02T13:54:00Z</dcterms:modified>
</cp:coreProperties>
</file>