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86" w:rsidRPr="005D2607" w:rsidRDefault="00D17986" w:rsidP="00D1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7">
        <w:rPr>
          <w:rFonts w:ascii="Times New Roman" w:hAnsi="Times New Roman" w:cs="Times New Roman"/>
          <w:b/>
          <w:sz w:val="24"/>
          <w:szCs w:val="24"/>
        </w:rPr>
        <w:t xml:space="preserve">Публичный доклад </w:t>
      </w:r>
    </w:p>
    <w:p w:rsidR="00D17986" w:rsidRPr="005D2607" w:rsidRDefault="00D17986" w:rsidP="00D1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7">
        <w:rPr>
          <w:rFonts w:ascii="Times New Roman" w:hAnsi="Times New Roman" w:cs="Times New Roman"/>
          <w:b/>
          <w:sz w:val="24"/>
          <w:szCs w:val="24"/>
        </w:rPr>
        <w:t>развития МКДОУ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Акуш</w:t>
      </w:r>
      <w:r w:rsidRPr="005D2607">
        <w:rPr>
          <w:rFonts w:ascii="Times New Roman" w:hAnsi="Times New Roman" w:cs="Times New Roman"/>
          <w:b/>
          <w:bCs/>
          <w:sz w:val="24"/>
          <w:szCs w:val="24"/>
        </w:rPr>
        <w:t>инский</w:t>
      </w:r>
      <w:proofErr w:type="spellEnd"/>
      <w:r w:rsidRPr="005D2607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</w:t>
      </w:r>
      <w:r w:rsidRPr="005D2607">
        <w:rPr>
          <w:rFonts w:ascii="Times New Roman" w:hAnsi="Times New Roman" w:cs="Times New Roman"/>
          <w:b/>
          <w:sz w:val="24"/>
          <w:szCs w:val="24"/>
        </w:rPr>
        <w:t>»</w:t>
      </w:r>
    </w:p>
    <w:p w:rsidR="00D17986" w:rsidRPr="005D2607" w:rsidRDefault="00D17986" w:rsidP="00D1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607">
        <w:rPr>
          <w:rFonts w:ascii="Times New Roman" w:hAnsi="Times New Roman" w:cs="Times New Roman"/>
          <w:b/>
          <w:bCs/>
          <w:sz w:val="24"/>
          <w:szCs w:val="24"/>
        </w:rPr>
        <w:t>на краткосрочный и долгосрочный периоды</w:t>
      </w:r>
    </w:p>
    <w:p w:rsidR="00032ED6" w:rsidRPr="00BE5B76" w:rsidRDefault="00751C85" w:rsidP="00BE5B76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(Руководитель МКДОУ </w:t>
      </w:r>
      <w:proofErr w:type="spellStart"/>
      <w:r w:rsidRPr="00751C8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Омарова</w:t>
      </w:r>
      <w:proofErr w:type="spellEnd"/>
      <w:r w:rsidRPr="00751C8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Р.И.)</w:t>
      </w:r>
    </w:p>
    <w:p w:rsidR="00751C85" w:rsidRPr="001943F1" w:rsidRDefault="00751C85" w:rsidP="00751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3F1">
        <w:rPr>
          <w:rFonts w:ascii="Times New Roman" w:hAnsi="Times New Roman" w:cs="Times New Roman"/>
          <w:b/>
          <w:sz w:val="24"/>
          <w:szCs w:val="24"/>
        </w:rPr>
        <w:t>Тип:</w:t>
      </w:r>
      <w:r>
        <w:rPr>
          <w:rFonts w:ascii="Times New Roman" w:hAnsi="Times New Roman" w:cs="Times New Roman"/>
          <w:sz w:val="24"/>
          <w:szCs w:val="24"/>
        </w:rPr>
        <w:tab/>
        <w:t>Муниципальное казен</w:t>
      </w:r>
      <w:r w:rsidRPr="001943F1">
        <w:rPr>
          <w:rFonts w:ascii="Times New Roman" w:hAnsi="Times New Roman" w:cs="Times New Roman"/>
          <w:sz w:val="24"/>
          <w:szCs w:val="24"/>
        </w:rPr>
        <w:t>ное дошкольное образовательное учреждение.</w:t>
      </w:r>
    </w:p>
    <w:p w:rsidR="00751C85" w:rsidRPr="00751C85" w:rsidRDefault="00751C85" w:rsidP="00751C85">
      <w:pPr>
        <w:widowControl w:val="0"/>
        <w:tabs>
          <w:tab w:val="left" w:pos="20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1943F1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 сад</w:t>
      </w:r>
      <w:r w:rsidRPr="00194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1943F1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 на основании: лицензии </w:t>
      </w:r>
      <w:r w:rsidRPr="007D1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9164 от 10 января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</w:t>
      </w:r>
      <w:r w:rsidRPr="006B3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CC4A58">
        <w:rPr>
          <w:rStyle w:val="2"/>
          <w:rFonts w:eastAsiaTheme="minorHAnsi"/>
          <w:b w:val="0"/>
          <w:sz w:val="24"/>
          <w:szCs w:val="24"/>
        </w:rPr>
        <w:t>, бессрочно</w:t>
      </w:r>
      <w:proofErr w:type="gramStart"/>
      <w:r w:rsidRPr="001943F1">
        <w:rPr>
          <w:rStyle w:val="2"/>
          <w:rFonts w:eastAsiaTheme="minorHAnsi"/>
          <w:sz w:val="24"/>
          <w:szCs w:val="24"/>
        </w:rPr>
        <w:t>.</w:t>
      </w:r>
      <w:r w:rsidRPr="001943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1C85" w:rsidRPr="00751C85" w:rsidRDefault="00751C85" w:rsidP="00751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1C85"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 w:rsidRPr="0075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Акушинский</w:t>
      </w:r>
      <w:proofErr w:type="spellEnd"/>
      <w:r w:rsidRPr="00751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 сад</w:t>
      </w:r>
      <w:r w:rsidRPr="00751C8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 </w:t>
      </w:r>
      <w:r w:rsidRPr="00751C85">
        <w:rPr>
          <w:rFonts w:ascii="Times New Roman" w:hAnsi="Times New Roman" w:cs="Times New Roman"/>
          <w:sz w:val="24"/>
          <w:szCs w:val="24"/>
        </w:rPr>
        <w:t>был открыт в 2010 году по адресу:</w:t>
      </w:r>
      <w:r>
        <w:rPr>
          <w:rFonts w:ascii="Times New Roman" w:hAnsi="Times New Roman" w:cs="Times New Roman"/>
          <w:sz w:val="24"/>
          <w:szCs w:val="24"/>
        </w:rPr>
        <w:t xml:space="preserve"> 368 , Республика Дагестан,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куша, улица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Алимахова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10.</w:t>
      </w:r>
    </w:p>
    <w:p w:rsidR="00751C85" w:rsidRPr="00442695" w:rsidRDefault="00751C85" w:rsidP="00751C85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3F1">
        <w:rPr>
          <w:rFonts w:ascii="Times New Roman" w:hAnsi="Times New Roman" w:cs="Times New Roman"/>
          <w:b/>
          <w:sz w:val="24"/>
          <w:szCs w:val="24"/>
        </w:rPr>
        <w:t xml:space="preserve">Сайт детского сада: </w:t>
      </w:r>
      <w:r w:rsidRPr="00137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https://dag-akushinsk.tvoysadik.ru/</w:t>
      </w:r>
    </w:p>
    <w:p w:rsidR="00751C85" w:rsidRPr="001943F1" w:rsidRDefault="00751C85" w:rsidP="00751C85">
      <w:pPr>
        <w:spacing w:after="0" w:line="240" w:lineRule="auto"/>
        <w:ind w:left="-5" w:right="15"/>
        <w:rPr>
          <w:rFonts w:ascii="Times New Roman" w:hAnsi="Times New Roman" w:cs="Times New Roman"/>
          <w:sz w:val="24"/>
          <w:szCs w:val="24"/>
        </w:rPr>
      </w:pPr>
      <w:r w:rsidRPr="001943F1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3F1">
        <w:rPr>
          <w:rFonts w:ascii="Times New Roman" w:hAnsi="Times New Roman" w:cs="Times New Roman"/>
          <w:sz w:val="24"/>
          <w:szCs w:val="24"/>
        </w:rPr>
        <w:t xml:space="preserve">Телефон:  </w:t>
      </w:r>
      <w:r w:rsidRPr="003C3023">
        <w:rPr>
          <w:rFonts w:ascii="Times New Roman" w:hAnsi="Times New Roman" w:cs="Times New Roman"/>
          <w:color w:val="000000"/>
          <w:sz w:val="24"/>
          <w:szCs w:val="24"/>
        </w:rPr>
        <w:t xml:space="preserve">8928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5355775</w:t>
      </w:r>
      <w:r w:rsidRPr="001943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1C85" w:rsidRDefault="00751C85" w:rsidP="00751C85">
      <w:pPr>
        <w:spacing w:after="0" w:line="240" w:lineRule="auto"/>
        <w:ind w:left="-5" w:right="3692"/>
      </w:pPr>
      <w:r w:rsidRPr="001943F1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hyperlink r:id="rId5" w:history="1">
        <w:r w:rsidRPr="000A6A8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bagandova</w:t>
        </w:r>
        <w:r w:rsidRPr="000A6A8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37F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73</w:t>
        </w:r>
        <w:r w:rsidRPr="000A6A8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@mail.ru</w:t>
        </w:r>
      </w:hyperlink>
    </w:p>
    <w:p w:rsidR="00751C85" w:rsidRPr="00751C85" w:rsidRDefault="00751C85" w:rsidP="00751C85">
      <w:pPr>
        <w:spacing w:after="0" w:line="240" w:lineRule="auto"/>
        <w:ind w:left="-5" w:right="3692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1943F1">
        <w:rPr>
          <w:rFonts w:ascii="Times New Roman" w:hAnsi="Times New Roman" w:cs="Times New Roman"/>
          <w:b/>
          <w:sz w:val="24"/>
          <w:szCs w:val="24"/>
        </w:rPr>
        <w:t xml:space="preserve">Заведующий: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Райганат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Исраповна</w:t>
      </w:r>
      <w:proofErr w:type="spellEnd"/>
    </w:p>
    <w:p w:rsidR="00751C85" w:rsidRPr="001943F1" w:rsidRDefault="00751C85" w:rsidP="00751C85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4"/>
          <w:szCs w:val="24"/>
        </w:rPr>
      </w:pPr>
      <w:r w:rsidRPr="001943F1">
        <w:rPr>
          <w:rFonts w:ascii="Times New Roman" w:hAnsi="Times New Roman" w:cs="Times New Roman"/>
          <w:b/>
          <w:sz w:val="24"/>
          <w:szCs w:val="24"/>
        </w:rPr>
        <w:t xml:space="preserve">Режим функционирования: </w:t>
      </w:r>
      <w:r w:rsidRPr="001943F1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пятидневный, длительность пребывания детей - </w:t>
      </w:r>
      <w:r>
        <w:rPr>
          <w:rFonts w:ascii="Times New Roman" w:hAnsi="Times New Roman" w:cs="Times New Roman"/>
          <w:sz w:val="24"/>
          <w:szCs w:val="24"/>
        </w:rPr>
        <w:t>10 часов с 7.30 до 17.3</w:t>
      </w:r>
      <w:r w:rsidRPr="001943F1">
        <w:rPr>
          <w:rFonts w:ascii="Times New Roman" w:hAnsi="Times New Roman" w:cs="Times New Roman"/>
          <w:sz w:val="24"/>
          <w:szCs w:val="24"/>
        </w:rPr>
        <w:t>0</w:t>
      </w:r>
    </w:p>
    <w:p w:rsidR="00751C85" w:rsidRPr="001943F1" w:rsidRDefault="00751C85" w:rsidP="00751C85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6D6452"/>
          <w:sz w:val="24"/>
          <w:szCs w:val="24"/>
          <w:lang w:eastAsia="ru-RU"/>
        </w:rPr>
      </w:pPr>
      <w:r w:rsidRPr="001943F1">
        <w:rPr>
          <w:rFonts w:ascii="Times New Roman" w:eastAsia="MS PGothic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Выходные дни: </w:t>
      </w:r>
      <w:r w:rsidRPr="001943F1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lang w:eastAsia="ru-RU"/>
        </w:rPr>
        <w:t>суббота, воскресенье и нерабочие праздничные дни.</w:t>
      </w:r>
    </w:p>
    <w:p w:rsidR="004A04C1" w:rsidRPr="006B3353" w:rsidRDefault="004A04C1" w:rsidP="003B3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Учреждение предназначено для осуществления образовательной деятельности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детьми дошкольного возраста от 1</w:t>
      </w:r>
      <w:r w:rsidRPr="006B3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7 лет.</w:t>
      </w:r>
    </w:p>
    <w:p w:rsidR="003B355F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643">
        <w:rPr>
          <w:rFonts w:ascii="Times New Roman" w:hAnsi="Times New Roman" w:cs="Times New Roman"/>
          <w:sz w:val="24"/>
          <w:szCs w:val="24"/>
        </w:rPr>
        <w:t>В настоящее время в учрежде</w:t>
      </w:r>
      <w:r>
        <w:rPr>
          <w:rFonts w:ascii="Times New Roman" w:hAnsi="Times New Roman" w:cs="Times New Roman"/>
          <w:sz w:val="24"/>
          <w:szCs w:val="24"/>
        </w:rPr>
        <w:t>нии функционирует 12 групп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51C85" w:rsidRPr="00BF1AFF" w:rsidRDefault="003B355F" w:rsidP="00BF1AF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Численный состав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контингента воспитанников  – 250</w:t>
      </w:r>
      <w:r w:rsidRPr="006B3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детей.</w:t>
      </w:r>
    </w:p>
    <w:p w:rsidR="008638BE" w:rsidRDefault="008638BE" w:rsidP="00863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43">
        <w:rPr>
          <w:rFonts w:ascii="Times New Roman" w:hAnsi="Times New Roman" w:cs="Times New Roman"/>
          <w:sz w:val="24"/>
          <w:szCs w:val="24"/>
        </w:rPr>
        <w:t>Техническое состояние здания и территории удовлетворительное. Системы жизнеобеспечения МКДОУ – освещение, отопление, водоснабжение, канализация находятся в режиме функционирования.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643">
        <w:rPr>
          <w:rFonts w:ascii="Times New Roman" w:hAnsi="Times New Roman" w:cs="Times New Roman"/>
          <w:sz w:val="24"/>
          <w:szCs w:val="24"/>
        </w:rPr>
        <w:t>Коллектив поддерживает территорию в хорошем состоянии, ухаживая за цветниками, деревьями, поддерживая чистоту и порядок.</w:t>
      </w:r>
    </w:p>
    <w:p w:rsidR="00751C85" w:rsidRPr="00BF1AFF" w:rsidRDefault="008638BE" w:rsidP="00BF1A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43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рритория детского сада огорожена</w:t>
      </w:r>
      <w:r w:rsidRPr="00223643">
        <w:rPr>
          <w:rFonts w:ascii="Times New Roman" w:hAnsi="Times New Roman" w:cs="Times New Roman"/>
          <w:sz w:val="24"/>
          <w:szCs w:val="24"/>
        </w:rPr>
        <w:t xml:space="preserve"> забором, освещена, подъездные пути закрыты, регулярно осматриваются на предмет безопаснос</w:t>
      </w:r>
      <w:r>
        <w:rPr>
          <w:rFonts w:ascii="Times New Roman" w:hAnsi="Times New Roman" w:cs="Times New Roman"/>
          <w:sz w:val="24"/>
          <w:szCs w:val="24"/>
        </w:rPr>
        <w:t>ти. Разработан паспорт</w:t>
      </w:r>
      <w:r w:rsidRPr="00223643">
        <w:rPr>
          <w:rFonts w:ascii="Times New Roman" w:hAnsi="Times New Roman" w:cs="Times New Roman"/>
          <w:sz w:val="24"/>
          <w:szCs w:val="24"/>
        </w:rPr>
        <w:t xml:space="preserve"> дорожной безопасности. </w:t>
      </w:r>
      <w:r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Pr="00223643">
        <w:rPr>
          <w:rFonts w:ascii="Times New Roman" w:hAnsi="Times New Roman" w:cs="Times New Roman"/>
          <w:sz w:val="24"/>
          <w:szCs w:val="24"/>
        </w:rPr>
        <w:t>тревожная кнопка для экстренных вызовов, пожарная сигнализация, система видеонаблюдения. Имеются инструкции, определяющие действия персонала, планы пожарной эвакуации людей. С воспитанниками дошкольного учреждения в системе также проводились занятия по ОБЖ, игры по охране здоровья и безопаснос</w:t>
      </w:r>
      <w:r>
        <w:rPr>
          <w:rFonts w:ascii="Times New Roman" w:hAnsi="Times New Roman" w:cs="Times New Roman"/>
          <w:sz w:val="24"/>
          <w:szCs w:val="24"/>
        </w:rPr>
        <w:t xml:space="preserve">ти, направленные на воспитание </w:t>
      </w:r>
      <w:r w:rsidRPr="00223643">
        <w:rPr>
          <w:rFonts w:ascii="Times New Roman" w:hAnsi="Times New Roman" w:cs="Times New Roman"/>
          <w:sz w:val="24"/>
          <w:szCs w:val="24"/>
        </w:rPr>
        <w:t>у детей сознательного отношения к своему здоровью и жизни. В каждой группе имеются уголки безопасности, в которых помещается информация для родителей о детских заболеваниях.</w:t>
      </w:r>
    </w:p>
    <w:p w:rsidR="00032ED6" w:rsidRPr="00032ED6" w:rsidRDefault="00032ED6" w:rsidP="00032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2E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организации питания на основании </w:t>
      </w:r>
      <w:proofErr w:type="spellStart"/>
      <w:r w:rsidRPr="00032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032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1.2.3685−21 и </w:t>
      </w:r>
      <w:r w:rsidRPr="00032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2.4.3648 -20 подготовлен пищеблок, который оснащен современным техническим оборудованием.</w:t>
      </w:r>
    </w:p>
    <w:p w:rsidR="00032ED6" w:rsidRPr="00032ED6" w:rsidRDefault="00032ED6" w:rsidP="00734F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ED6">
        <w:rPr>
          <w:rFonts w:ascii="Times New Roman" w:hAnsi="Times New Roman" w:cs="Times New Roman"/>
          <w:color w:val="000000"/>
          <w:sz w:val="24"/>
          <w:szCs w:val="24"/>
        </w:rPr>
        <w:t>Питание детей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 Охват организованным питанием соответствует требуемым Санитарным правилам СП 2.4.3648-20: сбалансированное 3-х разовое питание.</w:t>
      </w:r>
      <w:r w:rsidR="00734F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ED6">
        <w:rPr>
          <w:rFonts w:ascii="Times New Roman" w:hAnsi="Times New Roman" w:cs="Times New Roman"/>
          <w:color w:val="000000"/>
          <w:sz w:val="24"/>
          <w:szCs w:val="24"/>
        </w:rPr>
        <w:t>При составлении меню медицинская сестра руководствуется 10 дневным меню, картотекой блюд.</w:t>
      </w:r>
    </w:p>
    <w:p w:rsidR="00032ED6" w:rsidRPr="00734F46" w:rsidRDefault="00734F46" w:rsidP="00734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43">
        <w:rPr>
          <w:rFonts w:ascii="Times New Roman" w:hAnsi="Times New Roman" w:cs="Times New Roman"/>
          <w:sz w:val="24"/>
          <w:szCs w:val="24"/>
        </w:rPr>
        <w:t>Группы обеспечены соответствующей посудой, удобными столами. Воспитатели уделяют большое внимание формированию культурно гигиенических навыков при приёме пищи. Пищеблок оснащён необходимым технологическим оборудованием.</w:t>
      </w:r>
    </w:p>
    <w:p w:rsidR="00B012FC" w:rsidRPr="00032ED6" w:rsidRDefault="00B012FC" w:rsidP="00B01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D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реализует Основную образовательную программу ДОУ (ООП), которая </w:t>
      </w:r>
      <w:r w:rsidRPr="0003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общеобразовательной программы дошкольного образования «От рождения до школы» под ред. Н.Е. </w:t>
      </w:r>
      <w:proofErr w:type="spellStart"/>
      <w:r w:rsidRPr="00032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03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2ED6"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3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Региональной программы.</w:t>
      </w:r>
    </w:p>
    <w:p w:rsidR="00B012FC" w:rsidRPr="00032ED6" w:rsidRDefault="00B012FC" w:rsidP="00B01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>Также используются парциальные программы: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>«Юный эколог» Николаева С. Н.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>«Цветные ладошки» Лыкова И.А.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 xml:space="preserve">«Особенности безопасности жизнедеятельности»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 Р. Б.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 xml:space="preserve">«Орлята»/ авторы – сост.: Гасанова Д. И.,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 У. А.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lastRenderedPageBreak/>
        <w:t xml:space="preserve">«Салам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»/ авторы – сост.: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 С. К.,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 У. А.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 xml:space="preserve">«Я и ты»/ автор – сост.: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 Л. Ф.</w:t>
      </w:r>
    </w:p>
    <w:p w:rsidR="00B012FC" w:rsidRPr="00032ED6" w:rsidRDefault="00B012FC" w:rsidP="00B012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 xml:space="preserve">«Познаем наш край родной»/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автор-сост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>.: Гришина А. В.</w:t>
      </w:r>
    </w:p>
    <w:p w:rsidR="00D17986" w:rsidRPr="00032ED6" w:rsidRDefault="00B012FC" w:rsidP="00032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6">
        <w:rPr>
          <w:rFonts w:ascii="Times New Roman" w:hAnsi="Times New Roman" w:cs="Times New Roman"/>
          <w:sz w:val="24"/>
          <w:szCs w:val="24"/>
        </w:rPr>
        <w:t xml:space="preserve">«От истоков </w:t>
      </w:r>
      <w:proofErr w:type="gramStart"/>
      <w:r w:rsidRPr="00032ED6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032ED6">
        <w:rPr>
          <w:rFonts w:ascii="Times New Roman" w:hAnsi="Times New Roman" w:cs="Times New Roman"/>
          <w:sz w:val="24"/>
          <w:szCs w:val="24"/>
        </w:rPr>
        <w:t xml:space="preserve"> – к творчеству» </w:t>
      </w:r>
      <w:proofErr w:type="spellStart"/>
      <w:r w:rsidRPr="00032ED6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Pr="00032ED6"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062573" w:rsidRPr="007A24DB" w:rsidRDefault="00062573" w:rsidP="00D50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4DB">
        <w:rPr>
          <w:rFonts w:ascii="Times New Roman" w:hAnsi="Times New Roman" w:cs="Times New Roman"/>
          <w:sz w:val="24"/>
          <w:szCs w:val="24"/>
        </w:rPr>
        <w:t>Целью работы коллектива  является повышение качества образования в ДОУ через создание в детском саду системы интегрированного образования, реализующего право каждого ребёнка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062573" w:rsidRDefault="00062573" w:rsidP="00D50684">
      <w:pPr>
        <w:pStyle w:val="a3"/>
        <w:spacing w:after="0" w:line="240" w:lineRule="auto"/>
        <w:ind w:left="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DAB">
        <w:rPr>
          <w:rFonts w:ascii="Times New Roman" w:hAnsi="Times New Roman" w:cs="Times New Roman"/>
          <w:sz w:val="24"/>
          <w:szCs w:val="24"/>
        </w:rPr>
        <w:t>Образовательный процесс в ДОУ осуществляется путём сочетания группового, подгруппового и индивидуального метода обучения</w:t>
      </w:r>
      <w:r>
        <w:rPr>
          <w:rFonts w:ascii="Times New Roman" w:hAnsi="Times New Roman" w:cs="Times New Roman"/>
          <w:sz w:val="24"/>
          <w:szCs w:val="24"/>
        </w:rPr>
        <w:t>. При организации образовательного процесса нами учтены принципы интеграции образовательных областей (познавательное развитие, речевое развитие, художественно – речевое развитие, физическое развитие, социально-  коммуникативное развитие) в соответствии с возрастными возможностями и особенностями воспитанников. В основу организации образовательного процесса о пределён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FC393D" w:rsidRDefault="00FC393D" w:rsidP="00FC3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23643">
        <w:rPr>
          <w:rFonts w:ascii="Times New Roman" w:hAnsi="Times New Roman" w:cs="Times New Roman"/>
          <w:sz w:val="24"/>
          <w:szCs w:val="24"/>
        </w:rPr>
        <w:t>снащение образовательного процесса и развивающая среда детского сада соответствует требования федерального государственного образовательного ста</w:t>
      </w:r>
      <w:r>
        <w:rPr>
          <w:rFonts w:ascii="Times New Roman" w:hAnsi="Times New Roman" w:cs="Times New Roman"/>
          <w:sz w:val="24"/>
          <w:szCs w:val="24"/>
        </w:rPr>
        <w:t>ндарта дошкольного образования, СП</w:t>
      </w:r>
      <w:r w:rsidRPr="00223643">
        <w:rPr>
          <w:rFonts w:ascii="Times New Roman" w:hAnsi="Times New Roman" w:cs="Times New Roman"/>
          <w:sz w:val="24"/>
          <w:szCs w:val="24"/>
        </w:rPr>
        <w:t xml:space="preserve"> 2.4.3648 – 20, </w:t>
      </w:r>
      <w:proofErr w:type="spellStart"/>
      <w:r w:rsidRPr="002236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23643">
        <w:rPr>
          <w:rFonts w:ascii="Times New Roman" w:hAnsi="Times New Roman" w:cs="Times New Roman"/>
          <w:sz w:val="24"/>
          <w:szCs w:val="24"/>
        </w:rPr>
        <w:t xml:space="preserve"> 1.2.3685-21.</w:t>
      </w:r>
    </w:p>
    <w:p w:rsidR="00FC393D" w:rsidRPr="00901B65" w:rsidRDefault="00FC393D" w:rsidP="00FC3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43">
        <w:rPr>
          <w:rFonts w:ascii="Times New Roman" w:hAnsi="Times New Roman" w:cs="Times New Roman"/>
          <w:sz w:val="24"/>
          <w:szCs w:val="24"/>
        </w:rPr>
        <w:t xml:space="preserve">Все группы оборудованы необходимой мебелью, мягким инвентарём. В МКДОУ имеются необходимые технические средства: компьютер, ноутбуки, принтер, сканер, ксерокс, музыкальные центры и телевизоры. В методическом кабинете и группах имеется достаточное количество методической литературы и наглядных пособий. Всё это успешно обеспечивает </w:t>
      </w:r>
      <w:proofErr w:type="spellStart"/>
      <w:r w:rsidRPr="0022364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23643">
        <w:rPr>
          <w:rFonts w:ascii="Times New Roman" w:hAnsi="Times New Roman" w:cs="Times New Roman"/>
          <w:sz w:val="24"/>
          <w:szCs w:val="24"/>
        </w:rPr>
        <w:t xml:space="preserve"> – образовательный процесс.</w:t>
      </w:r>
    </w:p>
    <w:p w:rsidR="00FC393D" w:rsidRPr="00FC393D" w:rsidRDefault="00FC393D" w:rsidP="00FC3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43">
        <w:rPr>
          <w:rFonts w:ascii="Times New Roman" w:hAnsi="Times New Roman" w:cs="Times New Roman"/>
          <w:sz w:val="24"/>
          <w:szCs w:val="24"/>
        </w:rPr>
        <w:t>Таким образом, в МКДОУ создана современная информационно – техническая база, правильно организованная предметно – образовательная среда обеспечивающая возможность организации разнообразных видов детской деятельности по интересам, однако необходимо и дальше пополнять среду развивающими материалами, пособиями, оборудование.</w:t>
      </w:r>
    </w:p>
    <w:p w:rsidR="00062573" w:rsidRDefault="00062573" w:rsidP="00FC3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DAB">
        <w:rPr>
          <w:rFonts w:ascii="Times New Roman" w:hAnsi="Times New Roman" w:cs="Times New Roman"/>
          <w:sz w:val="24"/>
          <w:szCs w:val="24"/>
        </w:rPr>
        <w:t xml:space="preserve">Степень освоения детьми образовательной программы, выявление имеющихся способностей отслеживается воспитателями групп и специалистами ДОУ в процессе наблюдения за детской деятельностью, при выполнении специальных диагностических заданий. Полученные данные фиксируются в диагностических картах, на основе проводится мониторинга образовательного процесса и мониторинг детского развития. </w:t>
      </w:r>
    </w:p>
    <w:p w:rsidR="00734F46" w:rsidRDefault="00062573" w:rsidP="00D50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DAB">
        <w:rPr>
          <w:rFonts w:ascii="Times New Roman" w:hAnsi="Times New Roman" w:cs="Times New Roman"/>
          <w:sz w:val="24"/>
          <w:szCs w:val="24"/>
        </w:rPr>
        <w:t>Позитивные результаты свидетельствуют о правильности стратегии развития образовательного учреждения: повысилось качество обучения и воспитания; созданы условия для сохранения здоровья воспитанник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84DAB">
        <w:rPr>
          <w:rFonts w:ascii="Times New Roman" w:hAnsi="Times New Roman" w:cs="Times New Roman"/>
          <w:sz w:val="24"/>
          <w:szCs w:val="24"/>
        </w:rPr>
        <w:t>; безболезненно проходит процесс</w:t>
      </w:r>
      <w:r w:rsidR="00734F46">
        <w:rPr>
          <w:rFonts w:ascii="Times New Roman" w:hAnsi="Times New Roman" w:cs="Times New Roman"/>
          <w:sz w:val="24"/>
          <w:szCs w:val="24"/>
        </w:rPr>
        <w:t xml:space="preserve"> адаптации детей к ДОУ.</w:t>
      </w:r>
    </w:p>
    <w:p w:rsidR="00734F46" w:rsidRPr="00B66035" w:rsidRDefault="00734F46" w:rsidP="00D506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</w:t>
      </w:r>
      <w:r w:rsidRPr="00384DAB">
        <w:rPr>
          <w:rFonts w:ascii="Times New Roman" w:hAnsi="Times New Roman" w:cs="Times New Roman"/>
          <w:sz w:val="24"/>
          <w:szCs w:val="24"/>
        </w:rPr>
        <w:t>озитивные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влияет </w:t>
      </w:r>
      <w:r w:rsidRPr="00B66035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66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916">
        <w:rPr>
          <w:rFonts w:ascii="Times New Roman" w:hAnsi="Times New Roman" w:cs="Times New Roman"/>
          <w:color w:val="000000" w:themeColor="text1"/>
          <w:sz w:val="24"/>
          <w:szCs w:val="24"/>
        </w:rPr>
        <w:t>Цель дополнительного образования - повышение качества образовательного  процесса и удовлетворения запроса общества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Дополнительное образование в ДОУ реализуется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6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кружковую 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34F46" w:rsidRPr="00F37C5A" w:rsidRDefault="00734F46" w:rsidP="00F37C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7C5A">
        <w:rPr>
          <w:rFonts w:ascii="Times New Roman" w:hAnsi="Times New Roman" w:cs="Times New Roman"/>
          <w:sz w:val="24"/>
          <w:szCs w:val="24"/>
        </w:rPr>
        <w:t>Кружок «</w:t>
      </w:r>
      <w:r w:rsidRPr="00F37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Чудеса в ладошках»;</w:t>
      </w:r>
    </w:p>
    <w:p w:rsidR="00734F46" w:rsidRPr="00F37C5A" w:rsidRDefault="00734F46" w:rsidP="00F37C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A">
        <w:rPr>
          <w:rFonts w:ascii="Times New Roman" w:hAnsi="Times New Roman" w:cs="Times New Roman"/>
          <w:sz w:val="24"/>
          <w:szCs w:val="24"/>
        </w:rPr>
        <w:t>Кружок «</w:t>
      </w:r>
      <w:r w:rsidRPr="00F37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– юные таланты»;</w:t>
      </w:r>
    </w:p>
    <w:p w:rsidR="00734F46" w:rsidRPr="00F37C5A" w:rsidRDefault="00734F46" w:rsidP="00F37C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A">
        <w:rPr>
          <w:rFonts w:ascii="Times New Roman" w:hAnsi="Times New Roman" w:cs="Times New Roman"/>
          <w:sz w:val="24"/>
          <w:szCs w:val="24"/>
        </w:rPr>
        <w:t>Кружок</w:t>
      </w:r>
      <w:r w:rsidR="00F37C5A" w:rsidRPr="00F37C5A">
        <w:rPr>
          <w:rFonts w:ascii="Times New Roman" w:hAnsi="Times New Roman" w:cs="Times New Roman"/>
          <w:sz w:val="24"/>
          <w:szCs w:val="24"/>
        </w:rPr>
        <w:t xml:space="preserve"> «</w:t>
      </w:r>
      <w:r w:rsidR="00F37C5A" w:rsidRPr="00F37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Азбука дорожного движения</w:t>
      </w:r>
      <w:r w:rsidR="00F37C5A" w:rsidRPr="00F37C5A">
        <w:rPr>
          <w:rFonts w:ascii="Times New Roman" w:hAnsi="Times New Roman" w:cs="Times New Roman"/>
          <w:sz w:val="24"/>
          <w:szCs w:val="24"/>
        </w:rPr>
        <w:t>»;</w:t>
      </w:r>
    </w:p>
    <w:p w:rsidR="00734F46" w:rsidRPr="00F37C5A" w:rsidRDefault="00734F46" w:rsidP="00F37C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A">
        <w:rPr>
          <w:rFonts w:ascii="Times New Roman" w:hAnsi="Times New Roman" w:cs="Times New Roman"/>
          <w:sz w:val="24"/>
          <w:szCs w:val="24"/>
        </w:rPr>
        <w:t>Кружок</w:t>
      </w:r>
      <w:r w:rsidR="00F37C5A" w:rsidRPr="00F37C5A">
        <w:rPr>
          <w:rFonts w:ascii="Times New Roman" w:hAnsi="Times New Roman" w:cs="Times New Roman"/>
          <w:sz w:val="24"/>
          <w:szCs w:val="24"/>
        </w:rPr>
        <w:t xml:space="preserve"> «Родничок»;</w:t>
      </w:r>
    </w:p>
    <w:p w:rsidR="00734F46" w:rsidRPr="00F37C5A" w:rsidRDefault="00734F46" w:rsidP="00F37C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7C5A">
        <w:rPr>
          <w:rFonts w:ascii="Times New Roman" w:hAnsi="Times New Roman" w:cs="Times New Roman"/>
          <w:sz w:val="24"/>
          <w:szCs w:val="24"/>
        </w:rPr>
        <w:t>Кружок</w:t>
      </w:r>
      <w:r w:rsidR="00F37C5A" w:rsidRPr="00F37C5A">
        <w:rPr>
          <w:rFonts w:ascii="Times New Roman" w:hAnsi="Times New Roman" w:cs="Times New Roman"/>
          <w:sz w:val="24"/>
          <w:szCs w:val="24"/>
        </w:rPr>
        <w:t xml:space="preserve"> «</w:t>
      </w:r>
      <w:r w:rsidR="00F37C5A" w:rsidRPr="00F37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Веселая азбука</w:t>
      </w:r>
      <w:r w:rsidR="00F37C5A" w:rsidRPr="00F37C5A">
        <w:rPr>
          <w:rFonts w:ascii="Times New Roman" w:hAnsi="Times New Roman" w:cs="Times New Roman"/>
          <w:sz w:val="24"/>
          <w:szCs w:val="24"/>
        </w:rPr>
        <w:t>».</w:t>
      </w:r>
    </w:p>
    <w:p w:rsidR="00062573" w:rsidRDefault="00734F46" w:rsidP="00062573">
      <w:pPr>
        <w:spacing w:after="0" w:line="240" w:lineRule="auto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62573" w:rsidRPr="00384DAB">
        <w:rPr>
          <w:rFonts w:ascii="Times New Roman" w:hAnsi="Times New Roman" w:cs="Times New Roman"/>
          <w:sz w:val="24"/>
          <w:szCs w:val="24"/>
        </w:rPr>
        <w:t xml:space="preserve">оллектив ДОУ работает над повышением рейтинга; на конец учебного года доступны следующие положительные результаты по направлениям развития образовательной программы: </w:t>
      </w:r>
    </w:p>
    <w:p w:rsidR="00062573" w:rsidRPr="00316E33" w:rsidRDefault="00062573" w:rsidP="00316E33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E33">
        <w:rPr>
          <w:rFonts w:ascii="Times New Roman" w:hAnsi="Times New Roman" w:cs="Times New Roman"/>
          <w:sz w:val="24"/>
          <w:szCs w:val="24"/>
        </w:rPr>
        <w:t xml:space="preserve">физическое развитие – 93,5%, </w:t>
      </w:r>
    </w:p>
    <w:p w:rsidR="00062573" w:rsidRPr="00316E33" w:rsidRDefault="00062573" w:rsidP="00316E33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E33">
        <w:rPr>
          <w:rFonts w:ascii="Times New Roman" w:hAnsi="Times New Roman" w:cs="Times New Roman"/>
          <w:sz w:val="24"/>
          <w:szCs w:val="24"/>
        </w:rPr>
        <w:t xml:space="preserve">социально – личностное развитие – 94,0%, </w:t>
      </w:r>
    </w:p>
    <w:p w:rsidR="00062573" w:rsidRPr="00316E33" w:rsidRDefault="00062573" w:rsidP="00316E33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E33">
        <w:rPr>
          <w:rFonts w:ascii="Times New Roman" w:hAnsi="Times New Roman" w:cs="Times New Roman"/>
          <w:sz w:val="24"/>
          <w:szCs w:val="24"/>
        </w:rPr>
        <w:t xml:space="preserve">познавательно – речевое развитие – 95,6%, </w:t>
      </w:r>
    </w:p>
    <w:p w:rsidR="00316E33" w:rsidRDefault="00062573" w:rsidP="00062573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E33">
        <w:rPr>
          <w:rFonts w:ascii="Times New Roman" w:hAnsi="Times New Roman" w:cs="Times New Roman"/>
          <w:sz w:val="24"/>
          <w:szCs w:val="24"/>
        </w:rPr>
        <w:t xml:space="preserve">художественно – эстетическое развитие – 97,5%, </w:t>
      </w:r>
    </w:p>
    <w:p w:rsidR="00062573" w:rsidRPr="00316E33" w:rsidRDefault="00062573" w:rsidP="00062573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E33">
        <w:rPr>
          <w:rFonts w:ascii="Times New Roman" w:hAnsi="Times New Roman" w:cs="Times New Roman"/>
          <w:sz w:val="24"/>
          <w:szCs w:val="24"/>
        </w:rPr>
        <w:lastRenderedPageBreak/>
        <w:t xml:space="preserve">итоговый результат по ДОУ – 95,15 %, что является высоким уровнем подготовки </w:t>
      </w:r>
      <w:proofErr w:type="gramStart"/>
      <w:r w:rsidRPr="00316E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6E33">
        <w:rPr>
          <w:rFonts w:ascii="Times New Roman" w:hAnsi="Times New Roman" w:cs="Times New Roman"/>
          <w:sz w:val="24"/>
          <w:szCs w:val="24"/>
        </w:rPr>
        <w:t xml:space="preserve"> к школе.</w:t>
      </w:r>
    </w:p>
    <w:p w:rsidR="00062573" w:rsidRPr="007A24DB" w:rsidRDefault="00062573" w:rsidP="00062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</w:t>
      </w:r>
      <w:r w:rsidRPr="007A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коллектив, в котором работают </w:t>
      </w:r>
      <w:r w:rsidRPr="00165C8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A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 Из них имеют педагогическое образование:</w:t>
      </w:r>
    </w:p>
    <w:p w:rsidR="00165C87" w:rsidRPr="007A24DB" w:rsidRDefault="00165C87" w:rsidP="00165C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– 20 человек</w:t>
      </w:r>
    </w:p>
    <w:p w:rsidR="00D17986" w:rsidRDefault="00165C87" w:rsidP="00165C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Средне-педагогическое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человек.</w:t>
      </w:r>
    </w:p>
    <w:p w:rsidR="00FC393D" w:rsidRPr="00E717B5" w:rsidRDefault="00E717B5" w:rsidP="00E71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7B5">
        <w:rPr>
          <w:rFonts w:ascii="Times New Roman" w:hAnsi="Times New Roman" w:cs="Times New Roman"/>
          <w:sz w:val="24"/>
          <w:szCs w:val="24"/>
        </w:rPr>
        <w:t xml:space="preserve">В учреждении функционирует система методической работы: разрабатывается и утверждается на педагогическом совете ежегодный план воспитательно-образовательной работы. Все проводимые мероприятия в рамках реализации годового плана способствовали </w:t>
      </w:r>
      <w:proofErr w:type="spellStart"/>
      <w:r w:rsidRPr="00E717B5">
        <w:rPr>
          <w:rFonts w:ascii="Times New Roman" w:hAnsi="Times New Roman" w:cs="Times New Roman"/>
          <w:sz w:val="24"/>
          <w:szCs w:val="24"/>
        </w:rPr>
        <w:t>компетентностному</w:t>
      </w:r>
      <w:proofErr w:type="spellEnd"/>
      <w:r w:rsidRPr="00E717B5">
        <w:rPr>
          <w:rFonts w:ascii="Times New Roman" w:hAnsi="Times New Roman" w:cs="Times New Roman"/>
          <w:sz w:val="24"/>
          <w:szCs w:val="24"/>
        </w:rPr>
        <w:t xml:space="preserve"> росту педагогов.</w:t>
      </w:r>
    </w:p>
    <w:p w:rsidR="00AB371A" w:rsidRPr="003B355F" w:rsidRDefault="00AB371A" w:rsidP="00D5068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5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Одним из принципов  </w:t>
      </w:r>
      <w:r w:rsidRPr="003B355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дошкольного образования</w:t>
      </w:r>
      <w:r w:rsidRPr="003B35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 и нашего детского сада  является </w:t>
      </w:r>
      <w:r w:rsidRPr="003B355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организация</w:t>
      </w:r>
      <w:r w:rsidRPr="003B355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3B35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сотрудничества </w:t>
      </w:r>
      <w:r w:rsidRPr="003B355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детского сада с семьёй</w:t>
      </w:r>
      <w:r w:rsidRPr="003B35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3B355F">
        <w:rPr>
          <w:rFonts w:ascii="Times New Roman" w:hAnsi="Times New Roman" w:cs="Times New Roman"/>
          <w:sz w:val="24"/>
          <w:szCs w:val="24"/>
        </w:rPr>
        <w:t>Наиболее эффективными формами работы с родителями в нашем учреждении стали:</w:t>
      </w:r>
    </w:p>
    <w:p w:rsidR="00AB371A" w:rsidRPr="003B355F" w:rsidRDefault="00AB371A" w:rsidP="00AB371A">
      <w:pPr>
        <w:pStyle w:val="ConsPlusNonforma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AB371A" w:rsidRPr="003B355F" w:rsidRDefault="00AB371A" w:rsidP="00AB371A">
      <w:pPr>
        <w:pStyle w:val="ConsPlusNonformat"/>
        <w:numPr>
          <w:ilvl w:val="0"/>
          <w:numId w:val="2"/>
        </w:numPr>
        <w:tabs>
          <w:tab w:val="left" w:pos="28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>индивидуальные консультации заведующего и воспитателей детского сада;</w:t>
      </w:r>
    </w:p>
    <w:p w:rsidR="00AB371A" w:rsidRPr="003B355F" w:rsidRDefault="00AB371A" w:rsidP="00AB371A">
      <w:pPr>
        <w:pStyle w:val="ConsPlusNonforma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>организация и проведения праздников, развлечений, конкурсов при поддержке родителей;</w:t>
      </w:r>
    </w:p>
    <w:p w:rsidR="00AB371A" w:rsidRPr="003B355F" w:rsidRDefault="00AB371A" w:rsidP="00AB371A">
      <w:pPr>
        <w:pStyle w:val="ConsPlusNonforma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>организация выставок детских работ, выполненных совместно  с родителями к каждому сезонному празднику;</w:t>
      </w:r>
    </w:p>
    <w:p w:rsidR="00AB371A" w:rsidRPr="003B355F" w:rsidRDefault="00AB371A" w:rsidP="00AB371A">
      <w:pPr>
        <w:pStyle w:val="ConsPlusNonforma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>стендовая информация;</w:t>
      </w:r>
    </w:p>
    <w:p w:rsidR="00AB371A" w:rsidRDefault="00AB371A" w:rsidP="00D50684">
      <w:pPr>
        <w:pStyle w:val="ConsPlusNonforma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 xml:space="preserve">взаимодействие через </w:t>
      </w:r>
      <w:proofErr w:type="gramStart"/>
      <w:r w:rsidRPr="003B355F">
        <w:rPr>
          <w:rFonts w:ascii="Times New Roman" w:hAnsi="Times New Roman" w:cs="Times New Roman"/>
          <w:sz w:val="24"/>
          <w:szCs w:val="24"/>
        </w:rPr>
        <w:t>мобильные</w:t>
      </w:r>
      <w:proofErr w:type="gramEnd"/>
      <w:r w:rsidRPr="003B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5F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3B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5F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3B355F">
        <w:rPr>
          <w:rFonts w:ascii="Times New Roman" w:hAnsi="Times New Roman" w:cs="Times New Roman"/>
          <w:sz w:val="24"/>
          <w:szCs w:val="24"/>
        </w:rPr>
        <w:t xml:space="preserve">, </w:t>
      </w:r>
      <w:r w:rsidRPr="003B355F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3B355F">
        <w:rPr>
          <w:rFonts w:ascii="Times New Roman" w:hAnsi="Times New Roman" w:cs="Times New Roman"/>
          <w:sz w:val="24"/>
          <w:szCs w:val="24"/>
        </w:rPr>
        <w:t>.</w:t>
      </w:r>
    </w:p>
    <w:p w:rsidR="00316E33" w:rsidRPr="00D50684" w:rsidRDefault="00316E33" w:rsidP="00D5068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33">
        <w:rPr>
          <w:rFonts w:ascii="Times New Roman" w:hAnsi="Times New Roman" w:cs="Times New Roman"/>
          <w:color w:val="000000"/>
          <w:sz w:val="24"/>
          <w:szCs w:val="24"/>
        </w:rPr>
        <w:t>На сайте нашего образовательного учреждения разработан и систематически обновляется раздел для родителей, в котором представлены нормативные документы, методические рекомендации.</w:t>
      </w:r>
    </w:p>
    <w:p w:rsidR="00674FD2" w:rsidRPr="00674FD2" w:rsidRDefault="00674FD2" w:rsidP="00674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Социальное партнерство в ДОУ</w:t>
      </w:r>
      <w:r w:rsidRPr="00674F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современная эффективная форма взаимодействия педагогов, детей, родителей, администраторов, представителей других организаций, которая способствует открытости, доступности и продуктивности дошкольного образования.</w:t>
      </w:r>
    </w:p>
    <w:p w:rsidR="00BE5B76" w:rsidRPr="00BE5B76" w:rsidRDefault="00BE5B76" w:rsidP="00B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76">
        <w:rPr>
          <w:rFonts w:ascii="Times New Roman" w:hAnsi="Times New Roman" w:cs="Times New Roman"/>
          <w:sz w:val="24"/>
          <w:szCs w:val="24"/>
        </w:rPr>
        <w:t>Среди наших постоянных социальных партнёров:</w:t>
      </w:r>
    </w:p>
    <w:p w:rsidR="00AB371A" w:rsidRDefault="00BE5B76" w:rsidP="00B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1.СОШ №2 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куша </w:t>
      </w:r>
      <w:r w:rsidRPr="00FB3E0F">
        <w:rPr>
          <w:rFonts w:ascii="Times New Roman" w:hAnsi="Times New Roman" w:cs="Times New Roman"/>
          <w:sz w:val="24"/>
          <w:szCs w:val="24"/>
        </w:rPr>
        <w:t>– создание преемственности в организации образовательной системы ДОУ со школой. Выработка общих подходов к оценке готовности ребёнка к школе с позиции самооценки дошкольного возраста.</w:t>
      </w:r>
    </w:p>
    <w:p w:rsidR="00BE5B76" w:rsidRDefault="00BE5B76" w:rsidP="00B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3E0F">
        <w:rPr>
          <w:rFonts w:ascii="Times New Roman" w:hAnsi="Times New Roman" w:cs="Times New Roman"/>
          <w:sz w:val="24"/>
          <w:szCs w:val="24"/>
        </w:rPr>
        <w:t>Библиотека – приобще</w:t>
      </w:r>
      <w:r>
        <w:rPr>
          <w:rFonts w:ascii="Times New Roman" w:hAnsi="Times New Roman" w:cs="Times New Roman"/>
          <w:sz w:val="24"/>
          <w:szCs w:val="24"/>
        </w:rPr>
        <w:t>ние детей и родителей к мировой, российской и дагестанской</w:t>
      </w:r>
      <w:r w:rsidRPr="00FB3E0F">
        <w:rPr>
          <w:rFonts w:ascii="Times New Roman" w:hAnsi="Times New Roman" w:cs="Times New Roman"/>
          <w:sz w:val="24"/>
          <w:szCs w:val="24"/>
        </w:rPr>
        <w:t xml:space="preserve"> художественной литературе, через ознакомление с творчеством детских писателей. </w:t>
      </w:r>
    </w:p>
    <w:p w:rsidR="00BE5B76" w:rsidRPr="00FB3E0F" w:rsidRDefault="00BE5B76" w:rsidP="00B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5B76">
        <w:rPr>
          <w:rFonts w:ascii="Times New Roman" w:hAnsi="Times New Roman" w:cs="Times New Roman"/>
          <w:sz w:val="24"/>
          <w:szCs w:val="24"/>
        </w:rPr>
        <w:t>Дом культуры</w:t>
      </w:r>
      <w:r>
        <w:t xml:space="preserve"> 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B3E0F">
        <w:rPr>
          <w:rFonts w:ascii="Times New Roman" w:hAnsi="Times New Roman" w:cs="Times New Roman"/>
          <w:sz w:val="24"/>
          <w:szCs w:val="24"/>
        </w:rPr>
        <w:t>азвитие духовно – нравственной культуры участников образовательного процесса, повышение интереса к культу</w:t>
      </w:r>
      <w:r>
        <w:rPr>
          <w:rFonts w:ascii="Times New Roman" w:hAnsi="Times New Roman" w:cs="Times New Roman"/>
          <w:sz w:val="24"/>
          <w:szCs w:val="24"/>
        </w:rPr>
        <w:t>ре своего народа, родного села, района, республики</w:t>
      </w:r>
      <w:r w:rsidRPr="00FB3E0F">
        <w:rPr>
          <w:rFonts w:ascii="Times New Roman" w:hAnsi="Times New Roman" w:cs="Times New Roman"/>
          <w:sz w:val="24"/>
          <w:szCs w:val="24"/>
        </w:rPr>
        <w:t>.</w:t>
      </w:r>
    </w:p>
    <w:p w:rsidR="00BE5B76" w:rsidRPr="001E5C0F" w:rsidRDefault="00BE5B76" w:rsidP="001E5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FB">
        <w:rPr>
          <w:rFonts w:ascii="Times New Roman" w:hAnsi="Times New Roman" w:cs="Times New Roman"/>
          <w:sz w:val="24"/>
          <w:szCs w:val="24"/>
          <w:highlight w:val="yellow"/>
        </w:rPr>
        <w:t>4.ЦРБ</w:t>
      </w:r>
      <w:r w:rsidRPr="00FB3E0F">
        <w:rPr>
          <w:rFonts w:ascii="Times New Roman" w:hAnsi="Times New Roman" w:cs="Times New Roman"/>
          <w:sz w:val="24"/>
          <w:szCs w:val="24"/>
        </w:rPr>
        <w:t xml:space="preserve"> – повышение качества </w:t>
      </w:r>
      <w:proofErr w:type="spellStart"/>
      <w:r w:rsidRPr="00FB3E0F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FB3E0F">
        <w:rPr>
          <w:rFonts w:ascii="Times New Roman" w:hAnsi="Times New Roman" w:cs="Times New Roman"/>
          <w:sz w:val="24"/>
          <w:szCs w:val="24"/>
        </w:rPr>
        <w:t xml:space="preserve"> – социальных условий развития ребёнка в ДОУ, разработка физического стандарта развития детей. Укрепление здоровья и своевременная коррекция имеющихся нарушений в здоровье каждого ребёнка.</w:t>
      </w:r>
    </w:p>
    <w:p w:rsidR="006C0EBE" w:rsidRPr="00BF1AFF" w:rsidRDefault="006C0EBE" w:rsidP="00BF1AF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32ED6">
        <w:rPr>
          <w:rFonts w:ascii="Times New Roman" w:hAnsi="Times New Roman" w:cs="Times New Roman"/>
          <w:b/>
          <w:sz w:val="24"/>
          <w:szCs w:val="24"/>
        </w:rPr>
        <w:t>Перспективы и планы развития МКДОУ</w:t>
      </w:r>
      <w:bookmarkEnd w:id="0"/>
    </w:p>
    <w:p w:rsidR="00AA0A67" w:rsidRPr="009A1482" w:rsidRDefault="006C0EBE" w:rsidP="00AA0A67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573">
        <w:rPr>
          <w:rFonts w:ascii="Times New Roman" w:hAnsi="Times New Roman" w:cs="Times New Roman"/>
          <w:sz w:val="24"/>
          <w:szCs w:val="24"/>
        </w:rPr>
        <w:t>Улучшить образовательный процесс путём перехода к использованию инновационных педагогических технологий, в том числе информационно - коммуникативных, проведение практических занятий с педагогами по овладению компьютерной грамотностью, а также к подготовке к компьютерному тестированию.</w:t>
      </w:r>
    </w:p>
    <w:p w:rsidR="003E3C82" w:rsidRPr="003E3C82" w:rsidRDefault="003E3C82" w:rsidP="003E3C82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C82">
        <w:rPr>
          <w:rFonts w:ascii="Times New Roman" w:hAnsi="Times New Roman" w:cs="Times New Roman"/>
          <w:color w:val="000000"/>
          <w:sz w:val="24"/>
          <w:szCs w:val="24"/>
        </w:rPr>
        <w:t>Обновить РППС в группах и на</w:t>
      </w:r>
      <w:r w:rsidRPr="003E3C82">
        <w:rPr>
          <w:rFonts w:ascii="Times New Roman" w:hAnsi="Times New Roman" w:cs="Times New Roman"/>
          <w:color w:val="000000"/>
        </w:rPr>
        <w:t xml:space="preserve"> </w:t>
      </w:r>
      <w:r w:rsidRPr="003E3C82">
        <w:rPr>
          <w:rFonts w:ascii="Times New Roman" w:hAnsi="Times New Roman" w:cs="Times New Roman"/>
          <w:color w:val="000000"/>
          <w:sz w:val="24"/>
          <w:szCs w:val="24"/>
        </w:rPr>
        <w:t>территории ДОУ</w:t>
      </w:r>
      <w:r w:rsidR="00E717B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3C82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для детей с ОВЗ и детей-инвалидов;</w:t>
      </w:r>
    </w:p>
    <w:p w:rsidR="00E717B5" w:rsidRDefault="00A4554F" w:rsidP="00E717B5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573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Разнообразить формы взаимодействия с родителями (акции, конкурсы, выставки).</w:t>
      </w:r>
    </w:p>
    <w:p w:rsidR="00E717B5" w:rsidRPr="00E717B5" w:rsidRDefault="00E717B5" w:rsidP="00E717B5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7B5">
        <w:rPr>
          <w:rFonts w:ascii="Times New Roman" w:hAnsi="Times New Roman" w:cs="Times New Roman"/>
          <w:sz w:val="24"/>
          <w:szCs w:val="24"/>
        </w:rPr>
        <w:t>Проявить активность и участие педагогов в семинарах различного уровня, размещение информации о деятельности детского сада на сайте.</w:t>
      </w:r>
    </w:p>
    <w:p w:rsidR="009A1482" w:rsidRPr="00E717B5" w:rsidRDefault="00E717B5" w:rsidP="00AA0A67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Увеличить долю педагогов, участвующих в конкурсах педагогического мастерства.</w:t>
      </w:r>
    </w:p>
    <w:p w:rsidR="00AA0A67" w:rsidRPr="00AA0A67" w:rsidRDefault="00AA0A67" w:rsidP="00AA0A67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A67">
        <w:rPr>
          <w:rFonts w:ascii="Times New Roman" w:hAnsi="Times New Roman" w:cs="Times New Roman"/>
          <w:color w:val="000000"/>
          <w:sz w:val="24"/>
          <w:szCs w:val="24"/>
        </w:rPr>
        <w:t>Поиск новых  форм эффективного взаимодействия ДОУ с социальными партнерами по вопросам о воспитания и развития дошкольников</w:t>
      </w:r>
      <w:r w:rsidR="00E717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EBE" w:rsidRPr="00E717B5" w:rsidRDefault="006C0EBE" w:rsidP="00E717B5">
      <w:pPr>
        <w:numPr>
          <w:ilvl w:val="0"/>
          <w:numId w:val="4"/>
        </w:numPr>
        <w:spacing w:after="160" w:line="240" w:lineRule="auto"/>
        <w:ind w:left="567" w:hanging="20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573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Создать на территории МКДОУ экологическую тропу, для </w:t>
      </w:r>
      <w:r w:rsidRPr="000625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познавательного, развивающего, эстетического и оздоровительного развития дошкольников. </w:t>
      </w:r>
    </w:p>
    <w:sectPr w:rsidR="006C0EBE" w:rsidRPr="00E717B5" w:rsidSect="00E717B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1AE"/>
    <w:multiLevelType w:val="hybridMultilevel"/>
    <w:tmpl w:val="28A8FD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11F6"/>
    <w:multiLevelType w:val="multilevel"/>
    <w:tmpl w:val="96584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00FE1"/>
    <w:multiLevelType w:val="hybridMultilevel"/>
    <w:tmpl w:val="9CCE0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0352B"/>
    <w:multiLevelType w:val="hybridMultilevel"/>
    <w:tmpl w:val="E0524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7339F"/>
    <w:multiLevelType w:val="hybridMultilevel"/>
    <w:tmpl w:val="3A764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4152D"/>
    <w:multiLevelType w:val="hybridMultilevel"/>
    <w:tmpl w:val="42F08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F133A"/>
    <w:multiLevelType w:val="hybridMultilevel"/>
    <w:tmpl w:val="AE00E5CC"/>
    <w:lvl w:ilvl="0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56FF33A8"/>
    <w:multiLevelType w:val="hybridMultilevel"/>
    <w:tmpl w:val="F73C4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B2780"/>
    <w:multiLevelType w:val="hybridMultilevel"/>
    <w:tmpl w:val="1B863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986"/>
    <w:rsid w:val="00032ED6"/>
    <w:rsid w:val="00062573"/>
    <w:rsid w:val="00165C87"/>
    <w:rsid w:val="001E5C0F"/>
    <w:rsid w:val="002B2347"/>
    <w:rsid w:val="00316E33"/>
    <w:rsid w:val="003A4F23"/>
    <w:rsid w:val="003B355F"/>
    <w:rsid w:val="003E3C82"/>
    <w:rsid w:val="00423C70"/>
    <w:rsid w:val="004A04C1"/>
    <w:rsid w:val="004C6738"/>
    <w:rsid w:val="00674FD2"/>
    <w:rsid w:val="006875CB"/>
    <w:rsid w:val="006C0EBE"/>
    <w:rsid w:val="00734F46"/>
    <w:rsid w:val="00751C85"/>
    <w:rsid w:val="008638BE"/>
    <w:rsid w:val="0094375A"/>
    <w:rsid w:val="00956E4C"/>
    <w:rsid w:val="009A1482"/>
    <w:rsid w:val="009F46FB"/>
    <w:rsid w:val="00A4554F"/>
    <w:rsid w:val="00AA0A67"/>
    <w:rsid w:val="00AB371A"/>
    <w:rsid w:val="00B012FC"/>
    <w:rsid w:val="00BE5B76"/>
    <w:rsid w:val="00BF1AFF"/>
    <w:rsid w:val="00C90877"/>
    <w:rsid w:val="00CE11C5"/>
    <w:rsid w:val="00D17986"/>
    <w:rsid w:val="00D50684"/>
    <w:rsid w:val="00DF33B0"/>
    <w:rsid w:val="00E717B5"/>
    <w:rsid w:val="00F37C5A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12FC"/>
    <w:pPr>
      <w:ind w:left="720"/>
      <w:contextualSpacing/>
    </w:pPr>
  </w:style>
  <w:style w:type="paragraph" w:customStyle="1" w:styleId="ConsPlusNonformat">
    <w:name w:val="ConsPlusNonformat"/>
    <w:rsid w:val="00AB3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B371A"/>
    <w:rPr>
      <w:b/>
      <w:bCs/>
    </w:rPr>
  </w:style>
  <w:style w:type="character" w:customStyle="1" w:styleId="2">
    <w:name w:val="Основной текст (2)"/>
    <w:basedOn w:val="a0"/>
    <w:rsid w:val="00751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styleId="a5">
    <w:name w:val="Hyperlink"/>
    <w:basedOn w:val="a0"/>
    <w:uiPriority w:val="99"/>
    <w:unhideWhenUsed/>
    <w:rsid w:val="00751C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gandova.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Sadik</cp:lastModifiedBy>
  <cp:revision>2</cp:revision>
  <cp:lastPrinted>2022-10-24T07:25:00Z</cp:lastPrinted>
  <dcterms:created xsi:type="dcterms:W3CDTF">2022-10-24T08:16:00Z</dcterms:created>
  <dcterms:modified xsi:type="dcterms:W3CDTF">2022-10-24T08:16:00Z</dcterms:modified>
</cp:coreProperties>
</file>